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89D" w14:textId="1E6DE57F" w:rsidR="009B51AC" w:rsidRPr="00127D73" w:rsidRDefault="009B7018" w:rsidP="001132C4">
      <w:pPr>
        <w:ind w:right="-1"/>
        <w:jc w:val="center"/>
        <w:rPr>
          <w:b/>
          <w:color w:val="FF0000"/>
          <w:sz w:val="24"/>
        </w:rPr>
      </w:pPr>
      <w:r>
        <w:rPr>
          <w:rFonts w:hint="eastAsia"/>
          <w:b/>
          <w:sz w:val="24"/>
        </w:rPr>
        <w:t>受託</w:t>
      </w:r>
      <w:r w:rsidR="009B51AC" w:rsidRPr="00B33371">
        <w:rPr>
          <w:rFonts w:hint="eastAsia"/>
          <w:b/>
          <w:sz w:val="24"/>
        </w:rPr>
        <w:t>研究契約書</w:t>
      </w:r>
    </w:p>
    <w:p w14:paraId="2139850E" w14:textId="77777777" w:rsidR="009B51AC" w:rsidRPr="00B33371" w:rsidRDefault="009B51AC" w:rsidP="001132C4">
      <w:pPr>
        <w:ind w:right="-1"/>
      </w:pPr>
      <w:r w:rsidRPr="00B33371">
        <w:rPr>
          <w:rFonts w:hint="eastAsia"/>
        </w:rPr>
        <w:t>（契約項目表）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63"/>
        <w:gridCol w:w="822"/>
        <w:gridCol w:w="1010"/>
        <w:gridCol w:w="523"/>
        <w:gridCol w:w="1427"/>
        <w:gridCol w:w="749"/>
        <w:gridCol w:w="1208"/>
      </w:tblGrid>
      <w:tr w:rsidR="009B51AC" w:rsidRPr="00B33371" w14:paraId="17A7EDA3" w14:textId="77777777" w:rsidTr="009E746F">
        <w:trPr>
          <w:trHeight w:val="504"/>
          <w:jc w:val="center"/>
        </w:trPr>
        <w:tc>
          <w:tcPr>
            <w:tcW w:w="1800" w:type="dxa"/>
            <w:vAlign w:val="center"/>
          </w:tcPr>
          <w:p w14:paraId="36B231A5" w14:textId="77777777" w:rsidR="00347AA7" w:rsidRPr="00B33371" w:rsidRDefault="009B51AC" w:rsidP="001132C4">
            <w:pPr>
              <w:ind w:right="-1"/>
              <w:jc w:val="center"/>
            </w:pPr>
            <w:r w:rsidRPr="00B33371">
              <w:rPr>
                <w:rFonts w:hint="eastAsia"/>
              </w:rPr>
              <w:t>甲</w:t>
            </w:r>
          </w:p>
        </w:tc>
        <w:tc>
          <w:tcPr>
            <w:tcW w:w="6902" w:type="dxa"/>
            <w:gridSpan w:val="7"/>
            <w:vAlign w:val="center"/>
          </w:tcPr>
          <w:p w14:paraId="6D274C53" w14:textId="77777777" w:rsidR="009B51AC" w:rsidRPr="00B33371" w:rsidRDefault="00A155FC" w:rsidP="001132C4">
            <w:pPr>
              <w:ind w:right="-1"/>
              <w:rPr>
                <w:lang w:eastAsia="zh-CN"/>
              </w:rPr>
            </w:pPr>
            <w:r w:rsidRPr="00B33371">
              <w:rPr>
                <w:rFonts w:hint="eastAsia"/>
                <w:lang w:eastAsia="zh-CN"/>
              </w:rPr>
              <w:t>公立大学法人</w:t>
            </w:r>
            <w:r w:rsidR="00C673FC" w:rsidRPr="00B33371">
              <w:rPr>
                <w:rFonts w:hint="eastAsia"/>
                <w:lang w:eastAsia="zh-CN"/>
              </w:rPr>
              <w:t xml:space="preserve">　</w:t>
            </w:r>
            <w:r w:rsidRPr="00B33371">
              <w:rPr>
                <w:rFonts w:hint="eastAsia"/>
                <w:lang w:eastAsia="zh-CN"/>
              </w:rPr>
              <w:t>北九州市立大学</w:t>
            </w:r>
          </w:p>
        </w:tc>
      </w:tr>
      <w:tr w:rsidR="009B51AC" w:rsidRPr="00B33371" w14:paraId="2F2B8823" w14:textId="77777777" w:rsidTr="009E746F">
        <w:trPr>
          <w:trHeight w:val="554"/>
          <w:jc w:val="center"/>
        </w:trPr>
        <w:tc>
          <w:tcPr>
            <w:tcW w:w="1800" w:type="dxa"/>
            <w:vAlign w:val="center"/>
          </w:tcPr>
          <w:p w14:paraId="205445D5" w14:textId="77777777" w:rsidR="009B51AC" w:rsidRPr="00B33371" w:rsidRDefault="009B51AC" w:rsidP="001132C4">
            <w:pPr>
              <w:ind w:right="-1"/>
              <w:jc w:val="center"/>
            </w:pPr>
            <w:r w:rsidRPr="00B33371">
              <w:rPr>
                <w:rFonts w:hint="eastAsia"/>
              </w:rPr>
              <w:t>乙</w:t>
            </w:r>
          </w:p>
        </w:tc>
        <w:tc>
          <w:tcPr>
            <w:tcW w:w="6902" w:type="dxa"/>
            <w:gridSpan w:val="7"/>
            <w:vAlign w:val="center"/>
          </w:tcPr>
          <w:p w14:paraId="5C07B805" w14:textId="77777777" w:rsidR="009B51AC" w:rsidRPr="00B33371" w:rsidRDefault="009B51AC" w:rsidP="001132C4">
            <w:pPr>
              <w:ind w:right="-1"/>
            </w:pPr>
          </w:p>
        </w:tc>
      </w:tr>
      <w:tr w:rsidR="009B51AC" w:rsidRPr="00B33371" w14:paraId="1DB7B0B7" w14:textId="77777777" w:rsidTr="009E746F">
        <w:trPr>
          <w:trHeight w:val="548"/>
          <w:jc w:val="center"/>
        </w:trPr>
        <w:tc>
          <w:tcPr>
            <w:tcW w:w="1800" w:type="dxa"/>
            <w:vAlign w:val="center"/>
          </w:tcPr>
          <w:p w14:paraId="341264E8" w14:textId="77777777" w:rsidR="009B51AC" w:rsidRPr="00B33371" w:rsidRDefault="00934C77" w:rsidP="001132C4">
            <w:pPr>
              <w:ind w:right="-1"/>
              <w:jc w:val="left"/>
            </w:pPr>
            <w:r w:rsidRPr="00B33371">
              <w:rPr>
                <w:rFonts w:hint="eastAsia"/>
              </w:rPr>
              <w:t>１．</w:t>
            </w:r>
            <w:r w:rsidR="009B51AC" w:rsidRPr="00B33371">
              <w:rPr>
                <w:rFonts w:hint="eastAsia"/>
              </w:rPr>
              <w:t>研究題目</w:t>
            </w:r>
          </w:p>
        </w:tc>
        <w:tc>
          <w:tcPr>
            <w:tcW w:w="6902" w:type="dxa"/>
            <w:gridSpan w:val="7"/>
          </w:tcPr>
          <w:p w14:paraId="40B5E8FB" w14:textId="77777777" w:rsidR="009B51AC" w:rsidRPr="00B33371" w:rsidRDefault="009B51AC" w:rsidP="001132C4">
            <w:pPr>
              <w:ind w:right="-1"/>
            </w:pPr>
          </w:p>
        </w:tc>
      </w:tr>
      <w:tr w:rsidR="00347AA7" w:rsidRPr="00B33371" w14:paraId="3C02CFFD" w14:textId="77777777" w:rsidTr="009E746F">
        <w:trPr>
          <w:trHeight w:val="570"/>
          <w:jc w:val="center"/>
        </w:trPr>
        <w:tc>
          <w:tcPr>
            <w:tcW w:w="1800" w:type="dxa"/>
            <w:vAlign w:val="center"/>
          </w:tcPr>
          <w:p w14:paraId="2B03138E" w14:textId="77777777" w:rsidR="00347AA7" w:rsidRPr="00B33371" w:rsidRDefault="00934C77" w:rsidP="001132C4">
            <w:pPr>
              <w:ind w:right="-1"/>
              <w:jc w:val="left"/>
            </w:pPr>
            <w:r w:rsidRPr="00B33371">
              <w:rPr>
                <w:rFonts w:hint="eastAsia"/>
              </w:rPr>
              <w:t>２．</w:t>
            </w:r>
            <w:r w:rsidR="00347AA7" w:rsidRPr="00B33371">
              <w:rPr>
                <w:rFonts w:hint="eastAsia"/>
              </w:rPr>
              <w:t>研究内容</w:t>
            </w:r>
          </w:p>
        </w:tc>
        <w:tc>
          <w:tcPr>
            <w:tcW w:w="6902" w:type="dxa"/>
            <w:gridSpan w:val="7"/>
            <w:vAlign w:val="center"/>
          </w:tcPr>
          <w:p w14:paraId="3011F578" w14:textId="77777777" w:rsidR="00347AA7" w:rsidRPr="00B33371" w:rsidRDefault="00347AA7" w:rsidP="001132C4">
            <w:pPr>
              <w:ind w:right="-1"/>
            </w:pPr>
          </w:p>
        </w:tc>
      </w:tr>
      <w:tr w:rsidR="009B51AC" w:rsidRPr="00B33371" w14:paraId="0F9C3255" w14:textId="77777777" w:rsidTr="009E746F">
        <w:trPr>
          <w:trHeight w:val="564"/>
          <w:jc w:val="center"/>
        </w:trPr>
        <w:tc>
          <w:tcPr>
            <w:tcW w:w="1800" w:type="dxa"/>
            <w:vAlign w:val="center"/>
          </w:tcPr>
          <w:p w14:paraId="52F1FD1E" w14:textId="77777777" w:rsidR="009B51AC" w:rsidRPr="00B33371" w:rsidRDefault="009B51AC" w:rsidP="001132C4">
            <w:pPr>
              <w:ind w:right="-1"/>
              <w:jc w:val="left"/>
            </w:pPr>
            <w:r w:rsidRPr="00B33371">
              <w:rPr>
                <w:rFonts w:hint="eastAsia"/>
              </w:rPr>
              <w:t>３．研究期間</w:t>
            </w:r>
          </w:p>
        </w:tc>
        <w:tc>
          <w:tcPr>
            <w:tcW w:w="6902" w:type="dxa"/>
            <w:gridSpan w:val="7"/>
            <w:vAlign w:val="center"/>
          </w:tcPr>
          <w:p w14:paraId="28884A6E" w14:textId="77777777" w:rsidR="009B51AC" w:rsidRPr="00B33371" w:rsidRDefault="00C966B3" w:rsidP="001132C4">
            <w:pPr>
              <w:ind w:right="-1"/>
              <w:jc w:val="left"/>
            </w:pPr>
            <w:r>
              <w:rPr>
                <w:rFonts w:hint="eastAsia"/>
              </w:rPr>
              <w:t xml:space="preserve">　　　　年　　月　　日　～　　　</w:t>
            </w:r>
            <w:r w:rsidR="009B51AC" w:rsidRPr="00B33371">
              <w:rPr>
                <w:rFonts w:hint="eastAsia"/>
              </w:rPr>
              <w:t xml:space="preserve">　　年　　月　　日</w:t>
            </w:r>
          </w:p>
        </w:tc>
      </w:tr>
      <w:tr w:rsidR="000F3422" w:rsidRPr="00B33371" w14:paraId="436CB700" w14:textId="77777777" w:rsidTr="00CF67D5">
        <w:trPr>
          <w:trHeight w:val="413"/>
          <w:jc w:val="center"/>
        </w:trPr>
        <w:tc>
          <w:tcPr>
            <w:tcW w:w="1800" w:type="dxa"/>
            <w:vMerge w:val="restart"/>
            <w:vAlign w:val="center"/>
          </w:tcPr>
          <w:p w14:paraId="7643AE95" w14:textId="77777777" w:rsidR="009B51AC" w:rsidRPr="00B33371" w:rsidRDefault="009B51AC" w:rsidP="001132C4">
            <w:pPr>
              <w:ind w:right="-1"/>
              <w:jc w:val="left"/>
              <w:rPr>
                <w:lang w:eastAsia="zh-CN"/>
              </w:rPr>
            </w:pPr>
            <w:r w:rsidRPr="00B33371">
              <w:rPr>
                <w:rFonts w:hint="eastAsia"/>
                <w:lang w:eastAsia="zh-CN"/>
              </w:rPr>
              <w:t>４．研究担当者</w:t>
            </w:r>
          </w:p>
          <w:p w14:paraId="1D8D83D1" w14:textId="77777777" w:rsidR="009B51AC" w:rsidRPr="00B33371" w:rsidRDefault="009B51AC" w:rsidP="001132C4">
            <w:pPr>
              <w:snapToGrid w:val="0"/>
              <w:ind w:right="-1"/>
              <w:jc w:val="left"/>
              <w:rPr>
                <w:lang w:eastAsia="zh-CN"/>
              </w:rPr>
            </w:pPr>
            <w:r w:rsidRPr="00B33371">
              <w:rPr>
                <w:rFonts w:hint="eastAsia"/>
                <w:lang w:eastAsia="zh-CN"/>
              </w:rPr>
              <w:t>※印：研究代表者</w:t>
            </w:r>
          </w:p>
        </w:tc>
        <w:tc>
          <w:tcPr>
            <w:tcW w:w="1163" w:type="dxa"/>
            <w:vAlign w:val="center"/>
          </w:tcPr>
          <w:p w14:paraId="59069BCD" w14:textId="77777777" w:rsidR="009B51AC" w:rsidRPr="00B33371" w:rsidRDefault="009B51AC" w:rsidP="001132C4">
            <w:pPr>
              <w:ind w:right="-1"/>
              <w:jc w:val="center"/>
            </w:pPr>
            <w:r w:rsidRPr="00B33371">
              <w:rPr>
                <w:rFonts w:hint="eastAsia"/>
              </w:rPr>
              <w:t>区分</w:t>
            </w:r>
          </w:p>
        </w:tc>
        <w:tc>
          <w:tcPr>
            <w:tcW w:w="1832" w:type="dxa"/>
            <w:gridSpan w:val="2"/>
            <w:vAlign w:val="center"/>
          </w:tcPr>
          <w:p w14:paraId="6D93EE1F" w14:textId="77777777" w:rsidR="009B51AC" w:rsidRPr="00B33371" w:rsidRDefault="009B51AC" w:rsidP="001132C4">
            <w:pPr>
              <w:ind w:right="-1"/>
              <w:jc w:val="center"/>
            </w:pPr>
            <w:r w:rsidRPr="00B33371">
              <w:rPr>
                <w:rFonts w:hint="eastAsia"/>
              </w:rPr>
              <w:t>氏名</w:t>
            </w:r>
          </w:p>
        </w:tc>
        <w:tc>
          <w:tcPr>
            <w:tcW w:w="1950" w:type="dxa"/>
            <w:gridSpan w:val="2"/>
            <w:vAlign w:val="center"/>
          </w:tcPr>
          <w:p w14:paraId="5F23159E" w14:textId="77777777" w:rsidR="009B51AC" w:rsidRPr="00B33371" w:rsidRDefault="009B51AC" w:rsidP="001132C4">
            <w:pPr>
              <w:ind w:right="-1"/>
              <w:jc w:val="center"/>
            </w:pPr>
            <w:r w:rsidRPr="00B33371">
              <w:rPr>
                <w:rFonts w:hint="eastAsia"/>
              </w:rPr>
              <w:t>所属</w:t>
            </w:r>
            <w:r w:rsidR="00347AA7" w:rsidRPr="00B33371">
              <w:rPr>
                <w:rFonts w:hint="eastAsia"/>
              </w:rPr>
              <w:t>部局・職名</w:t>
            </w:r>
          </w:p>
        </w:tc>
        <w:tc>
          <w:tcPr>
            <w:tcW w:w="1957" w:type="dxa"/>
            <w:gridSpan w:val="2"/>
            <w:vAlign w:val="center"/>
          </w:tcPr>
          <w:p w14:paraId="60014010" w14:textId="77777777" w:rsidR="000A37DD" w:rsidRDefault="00347AA7" w:rsidP="001132C4">
            <w:pPr>
              <w:ind w:right="-1"/>
              <w:jc w:val="center"/>
            </w:pPr>
            <w:r w:rsidRPr="00B33371">
              <w:rPr>
                <w:rFonts w:hint="eastAsia"/>
              </w:rPr>
              <w:t>本研究における</w:t>
            </w:r>
          </w:p>
          <w:p w14:paraId="2B0394B5" w14:textId="77777777" w:rsidR="009B51AC" w:rsidRPr="00B33371" w:rsidRDefault="00347AA7" w:rsidP="001132C4">
            <w:pPr>
              <w:ind w:right="-1"/>
              <w:jc w:val="center"/>
            </w:pPr>
            <w:r w:rsidRPr="00B33371">
              <w:rPr>
                <w:rFonts w:hint="eastAsia"/>
              </w:rPr>
              <w:t>役割</w:t>
            </w:r>
          </w:p>
        </w:tc>
      </w:tr>
      <w:tr w:rsidR="001F451B" w:rsidRPr="00B33371" w14:paraId="46FA31A4" w14:textId="77777777" w:rsidTr="00ED5EE5">
        <w:trPr>
          <w:trHeight w:val="1218"/>
          <w:jc w:val="center"/>
        </w:trPr>
        <w:tc>
          <w:tcPr>
            <w:tcW w:w="1800" w:type="dxa"/>
            <w:vMerge/>
          </w:tcPr>
          <w:p w14:paraId="3CB54D46" w14:textId="77777777" w:rsidR="001F451B" w:rsidRPr="00B33371" w:rsidRDefault="001F451B" w:rsidP="001132C4">
            <w:pPr>
              <w:ind w:right="-1"/>
              <w:jc w:val="left"/>
            </w:pPr>
          </w:p>
        </w:tc>
        <w:tc>
          <w:tcPr>
            <w:tcW w:w="1163" w:type="dxa"/>
            <w:vAlign w:val="center"/>
          </w:tcPr>
          <w:p w14:paraId="5F219293" w14:textId="77777777" w:rsidR="001F451B" w:rsidRPr="00B33371" w:rsidRDefault="001F451B" w:rsidP="001132C4">
            <w:pPr>
              <w:ind w:right="-1"/>
              <w:jc w:val="distribute"/>
            </w:pPr>
            <w:r w:rsidRPr="00B33371">
              <w:rPr>
                <w:rFonts w:hint="eastAsia"/>
              </w:rPr>
              <w:t>甲</w:t>
            </w:r>
          </w:p>
          <w:p w14:paraId="12623AD8" w14:textId="7909FF31" w:rsidR="001F451B" w:rsidRPr="00B33371" w:rsidRDefault="001F451B" w:rsidP="001132C4">
            <w:pPr>
              <w:ind w:right="-1"/>
              <w:jc w:val="distribute"/>
            </w:pPr>
          </w:p>
        </w:tc>
        <w:tc>
          <w:tcPr>
            <w:tcW w:w="1832" w:type="dxa"/>
            <w:gridSpan w:val="2"/>
          </w:tcPr>
          <w:p w14:paraId="5D781DB9" w14:textId="77777777" w:rsidR="001F451B" w:rsidRPr="00B33371" w:rsidRDefault="001F451B" w:rsidP="001132C4">
            <w:pPr>
              <w:ind w:right="-1"/>
            </w:pPr>
            <w:r w:rsidRPr="00B33371">
              <w:rPr>
                <w:rFonts w:hint="eastAsia"/>
              </w:rPr>
              <w:t>※</w:t>
            </w:r>
          </w:p>
          <w:p w14:paraId="7BF06FA2" w14:textId="0F8FF4A3" w:rsidR="001F451B" w:rsidRPr="00B33371" w:rsidRDefault="001F451B" w:rsidP="001132C4">
            <w:pPr>
              <w:ind w:right="-1"/>
            </w:pPr>
          </w:p>
          <w:p w14:paraId="64193751" w14:textId="77777777" w:rsidR="001F451B" w:rsidRPr="00B33371" w:rsidRDefault="001F451B" w:rsidP="001132C4">
            <w:pPr>
              <w:ind w:right="-1"/>
            </w:pPr>
          </w:p>
        </w:tc>
        <w:tc>
          <w:tcPr>
            <w:tcW w:w="1950" w:type="dxa"/>
            <w:gridSpan w:val="2"/>
          </w:tcPr>
          <w:p w14:paraId="366C1AF5" w14:textId="77777777" w:rsidR="001F451B" w:rsidRPr="00B33371" w:rsidRDefault="001F451B" w:rsidP="001132C4">
            <w:pPr>
              <w:ind w:right="-1"/>
            </w:pPr>
          </w:p>
        </w:tc>
        <w:tc>
          <w:tcPr>
            <w:tcW w:w="1957" w:type="dxa"/>
            <w:gridSpan w:val="2"/>
          </w:tcPr>
          <w:p w14:paraId="6C52FE7F" w14:textId="77777777" w:rsidR="001F451B" w:rsidRPr="00B33371" w:rsidRDefault="001F451B" w:rsidP="001132C4">
            <w:pPr>
              <w:ind w:right="-1"/>
            </w:pPr>
          </w:p>
        </w:tc>
      </w:tr>
      <w:tr w:rsidR="006E4876" w:rsidRPr="00B33371" w14:paraId="0D3BBFDE" w14:textId="77777777" w:rsidTr="00C61AA8">
        <w:trPr>
          <w:trHeight w:val="555"/>
          <w:jc w:val="center"/>
        </w:trPr>
        <w:tc>
          <w:tcPr>
            <w:tcW w:w="1800" w:type="dxa"/>
            <w:vMerge w:val="restart"/>
            <w:vAlign w:val="center"/>
          </w:tcPr>
          <w:p w14:paraId="04190E77" w14:textId="77777777" w:rsidR="006E4876" w:rsidRPr="00B33371" w:rsidRDefault="006E4876" w:rsidP="001132C4">
            <w:pPr>
              <w:ind w:right="-1"/>
              <w:jc w:val="left"/>
            </w:pPr>
            <w:r w:rsidRPr="00B33371">
              <w:rPr>
                <w:rFonts w:hint="eastAsia"/>
              </w:rPr>
              <w:t>５．研究経費</w:t>
            </w:r>
          </w:p>
          <w:p w14:paraId="504CA347" w14:textId="77777777" w:rsidR="006E4876" w:rsidRPr="00B33371" w:rsidRDefault="006E4876" w:rsidP="001132C4">
            <w:pPr>
              <w:ind w:right="-1"/>
              <w:jc w:val="left"/>
            </w:pPr>
            <w:r w:rsidRPr="00B33371">
              <w:rPr>
                <w:rFonts w:hint="eastAsia"/>
              </w:rPr>
              <w:t>（金額は全て消費税込）</w:t>
            </w:r>
          </w:p>
        </w:tc>
        <w:tc>
          <w:tcPr>
            <w:tcW w:w="1163" w:type="dxa"/>
            <w:vMerge w:val="restart"/>
            <w:vAlign w:val="center"/>
          </w:tcPr>
          <w:p w14:paraId="2720AF8A" w14:textId="77777777" w:rsidR="006E4876" w:rsidRPr="00B33371" w:rsidRDefault="006E4876" w:rsidP="001132C4">
            <w:pPr>
              <w:ind w:right="-1"/>
              <w:jc w:val="center"/>
              <w:rPr>
                <w:vertAlign w:val="superscript"/>
              </w:rPr>
            </w:pPr>
            <w:r w:rsidRPr="00B33371">
              <w:rPr>
                <w:rFonts w:hint="eastAsia"/>
              </w:rPr>
              <w:t>研究経費</w:t>
            </w:r>
          </w:p>
        </w:tc>
        <w:tc>
          <w:tcPr>
            <w:tcW w:w="822" w:type="dxa"/>
            <w:vMerge w:val="restart"/>
            <w:vAlign w:val="center"/>
          </w:tcPr>
          <w:p w14:paraId="2BFB0552" w14:textId="727231E6" w:rsidR="006E4876" w:rsidRPr="00B33371" w:rsidRDefault="006E4876" w:rsidP="00E35C9B">
            <w:pPr>
              <w:ind w:right="-1"/>
              <w:jc w:val="center"/>
            </w:pPr>
            <w:r w:rsidRPr="00B33371">
              <w:rPr>
                <w:rFonts w:hint="eastAsia"/>
              </w:rPr>
              <w:t>乙</w:t>
            </w:r>
          </w:p>
        </w:tc>
        <w:tc>
          <w:tcPr>
            <w:tcW w:w="1533" w:type="dxa"/>
            <w:gridSpan w:val="2"/>
            <w:vAlign w:val="center"/>
          </w:tcPr>
          <w:p w14:paraId="5807D981" w14:textId="6B236166" w:rsidR="006E4876" w:rsidRPr="00B33371" w:rsidRDefault="006E4876" w:rsidP="00E35C9B">
            <w:pPr>
              <w:ind w:right="-1"/>
              <w:jc w:val="center"/>
            </w:pPr>
            <w:r w:rsidRPr="00B33371">
              <w:rPr>
                <w:rFonts w:hint="eastAsia"/>
              </w:rPr>
              <w:t>直接経費</w:t>
            </w:r>
          </w:p>
        </w:tc>
        <w:tc>
          <w:tcPr>
            <w:tcW w:w="3384" w:type="dxa"/>
            <w:gridSpan w:val="3"/>
            <w:vAlign w:val="center"/>
          </w:tcPr>
          <w:p w14:paraId="403004FA" w14:textId="3AB5B2D3" w:rsidR="006E4876" w:rsidRPr="00B33371" w:rsidRDefault="006E4876" w:rsidP="00E35C9B">
            <w:pPr>
              <w:ind w:right="-1"/>
              <w:jc w:val="right"/>
            </w:pPr>
            <w:r w:rsidRPr="00B33371">
              <w:rPr>
                <w:rFonts w:hint="eastAsia"/>
              </w:rPr>
              <w:t>円</w:t>
            </w:r>
          </w:p>
        </w:tc>
      </w:tr>
      <w:tr w:rsidR="006E4876" w:rsidRPr="00B33371" w14:paraId="2E16B958" w14:textId="77777777" w:rsidTr="00C61AA8">
        <w:trPr>
          <w:trHeight w:val="555"/>
          <w:jc w:val="center"/>
        </w:trPr>
        <w:tc>
          <w:tcPr>
            <w:tcW w:w="1800" w:type="dxa"/>
            <w:vMerge/>
            <w:vAlign w:val="center"/>
          </w:tcPr>
          <w:p w14:paraId="7162A53A" w14:textId="77777777" w:rsidR="006E4876" w:rsidRPr="00B33371" w:rsidRDefault="006E4876" w:rsidP="001132C4">
            <w:pPr>
              <w:ind w:right="-1"/>
              <w:jc w:val="left"/>
            </w:pPr>
          </w:p>
        </w:tc>
        <w:tc>
          <w:tcPr>
            <w:tcW w:w="1163" w:type="dxa"/>
            <w:vMerge/>
            <w:vAlign w:val="center"/>
          </w:tcPr>
          <w:p w14:paraId="7069A797" w14:textId="77777777" w:rsidR="006E4876" w:rsidRPr="00B33371" w:rsidRDefault="006E4876" w:rsidP="001132C4">
            <w:pPr>
              <w:ind w:right="-1"/>
              <w:jc w:val="center"/>
            </w:pPr>
          </w:p>
        </w:tc>
        <w:tc>
          <w:tcPr>
            <w:tcW w:w="822" w:type="dxa"/>
            <w:vMerge/>
            <w:vAlign w:val="center"/>
          </w:tcPr>
          <w:p w14:paraId="204F4012" w14:textId="77777777" w:rsidR="006E4876" w:rsidRPr="00B33371" w:rsidRDefault="006E4876" w:rsidP="001132C4">
            <w:pPr>
              <w:ind w:right="-1"/>
              <w:jc w:val="center"/>
            </w:pPr>
          </w:p>
        </w:tc>
        <w:tc>
          <w:tcPr>
            <w:tcW w:w="1533" w:type="dxa"/>
            <w:gridSpan w:val="2"/>
            <w:tcBorders>
              <w:top w:val="dashed" w:sz="4" w:space="0" w:color="auto"/>
            </w:tcBorders>
            <w:vAlign w:val="center"/>
          </w:tcPr>
          <w:p w14:paraId="1B59C1E4" w14:textId="77777777" w:rsidR="006E4876" w:rsidRPr="00B33371" w:rsidRDefault="006E4876" w:rsidP="001132C4">
            <w:pPr>
              <w:ind w:right="-1"/>
              <w:jc w:val="center"/>
            </w:pPr>
            <w:r w:rsidRPr="00B33371">
              <w:rPr>
                <w:rFonts w:hint="eastAsia"/>
              </w:rPr>
              <w:t>間接経費</w:t>
            </w:r>
          </w:p>
        </w:tc>
        <w:tc>
          <w:tcPr>
            <w:tcW w:w="3384" w:type="dxa"/>
            <w:gridSpan w:val="3"/>
            <w:tcBorders>
              <w:top w:val="dashed" w:sz="4" w:space="0" w:color="auto"/>
            </w:tcBorders>
            <w:vAlign w:val="center"/>
          </w:tcPr>
          <w:p w14:paraId="5D700904" w14:textId="77777777" w:rsidR="006E4876" w:rsidRPr="00B33371" w:rsidRDefault="006E4876" w:rsidP="001132C4">
            <w:pPr>
              <w:ind w:right="-1"/>
              <w:jc w:val="right"/>
            </w:pPr>
            <w:r w:rsidRPr="00B33371">
              <w:rPr>
                <w:rFonts w:hint="eastAsia"/>
              </w:rPr>
              <w:t>円</w:t>
            </w:r>
          </w:p>
        </w:tc>
      </w:tr>
      <w:tr w:rsidR="00CB06EC" w:rsidRPr="00B33371" w14:paraId="7B4D4F20" w14:textId="77777777" w:rsidTr="00C61AA8">
        <w:trPr>
          <w:trHeight w:val="555"/>
          <w:jc w:val="center"/>
        </w:trPr>
        <w:tc>
          <w:tcPr>
            <w:tcW w:w="1800" w:type="dxa"/>
            <w:vMerge/>
            <w:vAlign w:val="center"/>
          </w:tcPr>
          <w:p w14:paraId="38D1251C" w14:textId="77777777" w:rsidR="00CB06EC" w:rsidRPr="00B33371" w:rsidRDefault="00CB06EC" w:rsidP="001132C4">
            <w:pPr>
              <w:ind w:right="-1"/>
              <w:jc w:val="left"/>
            </w:pPr>
          </w:p>
        </w:tc>
        <w:tc>
          <w:tcPr>
            <w:tcW w:w="1163" w:type="dxa"/>
            <w:vMerge/>
            <w:vAlign w:val="center"/>
          </w:tcPr>
          <w:p w14:paraId="4A89693B" w14:textId="77777777" w:rsidR="00CB06EC" w:rsidRPr="00B33371" w:rsidRDefault="00CB06EC" w:rsidP="001132C4">
            <w:pPr>
              <w:ind w:right="-1"/>
              <w:jc w:val="center"/>
            </w:pPr>
          </w:p>
        </w:tc>
        <w:tc>
          <w:tcPr>
            <w:tcW w:w="2355" w:type="dxa"/>
            <w:gridSpan w:val="3"/>
            <w:vAlign w:val="center"/>
          </w:tcPr>
          <w:p w14:paraId="1496CFE8" w14:textId="77777777" w:rsidR="00CB06EC" w:rsidRPr="00B33371" w:rsidRDefault="00CB06EC" w:rsidP="001132C4">
            <w:pPr>
              <w:ind w:right="-1"/>
              <w:jc w:val="center"/>
            </w:pPr>
            <w:r w:rsidRPr="00B33371">
              <w:rPr>
                <w:rFonts w:hint="eastAsia"/>
              </w:rPr>
              <w:t>合　　計</w:t>
            </w:r>
          </w:p>
        </w:tc>
        <w:tc>
          <w:tcPr>
            <w:tcW w:w="3384" w:type="dxa"/>
            <w:gridSpan w:val="3"/>
            <w:vAlign w:val="center"/>
          </w:tcPr>
          <w:p w14:paraId="78B2B817" w14:textId="77777777" w:rsidR="00CB06EC" w:rsidRPr="00B33371" w:rsidRDefault="00CB06EC" w:rsidP="001132C4">
            <w:pPr>
              <w:ind w:right="-1"/>
              <w:jc w:val="right"/>
            </w:pPr>
            <w:r w:rsidRPr="00B33371">
              <w:rPr>
                <w:rFonts w:hint="eastAsia"/>
              </w:rPr>
              <w:t>円</w:t>
            </w:r>
          </w:p>
        </w:tc>
      </w:tr>
      <w:tr w:rsidR="00CB06EC" w:rsidRPr="00B33371" w14:paraId="11FE64A3" w14:textId="77777777" w:rsidTr="009E746F">
        <w:trPr>
          <w:trHeight w:val="604"/>
          <w:jc w:val="center"/>
        </w:trPr>
        <w:tc>
          <w:tcPr>
            <w:tcW w:w="1800" w:type="dxa"/>
            <w:vAlign w:val="center"/>
          </w:tcPr>
          <w:p w14:paraId="5FE179BB" w14:textId="77777777" w:rsidR="00CB06EC" w:rsidRPr="00B33371" w:rsidRDefault="00CB06EC" w:rsidP="001132C4">
            <w:pPr>
              <w:ind w:right="-1"/>
              <w:jc w:val="left"/>
            </w:pPr>
            <w:r w:rsidRPr="00B33371">
              <w:rPr>
                <w:rFonts w:hint="eastAsia"/>
              </w:rPr>
              <w:t>６．研究経費の支払期限</w:t>
            </w:r>
          </w:p>
        </w:tc>
        <w:tc>
          <w:tcPr>
            <w:tcW w:w="6902" w:type="dxa"/>
            <w:gridSpan w:val="7"/>
            <w:vAlign w:val="center"/>
          </w:tcPr>
          <w:p w14:paraId="6807E58E" w14:textId="77777777" w:rsidR="00CB06EC" w:rsidRPr="00B33371" w:rsidRDefault="00CB06EC" w:rsidP="001132C4">
            <w:pPr>
              <w:ind w:right="-1"/>
            </w:pPr>
            <w:r w:rsidRPr="00B33371">
              <w:rPr>
                <w:rFonts w:hint="eastAsia"/>
              </w:rPr>
              <w:t>甲の請求書発行日から起算して３０日以内</w:t>
            </w:r>
          </w:p>
        </w:tc>
      </w:tr>
      <w:tr w:rsidR="00EE68D3" w:rsidRPr="00B33371" w14:paraId="2AEBE35B" w14:textId="77777777" w:rsidTr="00C61AA8">
        <w:trPr>
          <w:trHeight w:val="648"/>
          <w:jc w:val="center"/>
        </w:trPr>
        <w:tc>
          <w:tcPr>
            <w:tcW w:w="1800" w:type="dxa"/>
            <w:vAlign w:val="center"/>
          </w:tcPr>
          <w:p w14:paraId="676771D7" w14:textId="77777777" w:rsidR="00EE68D3" w:rsidRPr="00B33371" w:rsidRDefault="00EE68D3" w:rsidP="001132C4">
            <w:pPr>
              <w:ind w:right="-1"/>
              <w:jc w:val="left"/>
            </w:pPr>
            <w:r w:rsidRPr="00B33371">
              <w:rPr>
                <w:rFonts w:hint="eastAsia"/>
              </w:rPr>
              <w:t>７．研究実施場所</w:t>
            </w:r>
          </w:p>
        </w:tc>
        <w:tc>
          <w:tcPr>
            <w:tcW w:w="1163" w:type="dxa"/>
            <w:vAlign w:val="center"/>
          </w:tcPr>
          <w:p w14:paraId="068740E4" w14:textId="4C75C1C8" w:rsidR="00EE68D3" w:rsidRPr="00B33371" w:rsidRDefault="00EE68D3" w:rsidP="00EE68D3">
            <w:pPr>
              <w:ind w:right="-1"/>
              <w:jc w:val="center"/>
            </w:pPr>
            <w:r w:rsidRPr="00B33371">
              <w:rPr>
                <w:rFonts w:hint="eastAsia"/>
              </w:rPr>
              <w:t>甲</w:t>
            </w:r>
          </w:p>
        </w:tc>
        <w:tc>
          <w:tcPr>
            <w:tcW w:w="5739" w:type="dxa"/>
            <w:gridSpan w:val="6"/>
            <w:vAlign w:val="center"/>
          </w:tcPr>
          <w:p w14:paraId="0DD12101" w14:textId="77777777" w:rsidR="00EE68D3" w:rsidRPr="00B33371" w:rsidRDefault="00EE68D3" w:rsidP="001132C4">
            <w:pPr>
              <w:ind w:right="-1"/>
            </w:pPr>
          </w:p>
        </w:tc>
      </w:tr>
      <w:tr w:rsidR="00B33371" w:rsidRPr="00B33371" w14:paraId="6AD406FE" w14:textId="77777777" w:rsidTr="00CF67D5">
        <w:trPr>
          <w:trHeight w:val="235"/>
          <w:jc w:val="center"/>
        </w:trPr>
        <w:tc>
          <w:tcPr>
            <w:tcW w:w="1800" w:type="dxa"/>
            <w:vMerge w:val="restart"/>
            <w:vAlign w:val="center"/>
          </w:tcPr>
          <w:p w14:paraId="5B725394" w14:textId="2063AF58" w:rsidR="003E28F7" w:rsidRPr="00B33371" w:rsidRDefault="00535AAE" w:rsidP="001132C4">
            <w:pPr>
              <w:ind w:right="-1"/>
              <w:jc w:val="left"/>
            </w:pPr>
            <w:r>
              <w:rPr>
                <w:rFonts w:hint="eastAsia"/>
              </w:rPr>
              <w:t>８</w:t>
            </w:r>
            <w:r w:rsidR="003E28F7" w:rsidRPr="00B33371">
              <w:rPr>
                <w:rFonts w:hint="eastAsia"/>
              </w:rPr>
              <w:t>．受入設備</w:t>
            </w:r>
            <w:r w:rsidR="0041196D">
              <w:rPr>
                <w:rFonts w:hint="eastAsia"/>
              </w:rPr>
              <w:t>等</w:t>
            </w:r>
          </w:p>
        </w:tc>
        <w:tc>
          <w:tcPr>
            <w:tcW w:w="1163" w:type="dxa"/>
            <w:vAlign w:val="center"/>
          </w:tcPr>
          <w:p w14:paraId="4BFD4C33" w14:textId="77777777" w:rsidR="003E28F7" w:rsidRPr="00B33371" w:rsidRDefault="003E28F7" w:rsidP="001132C4">
            <w:pPr>
              <w:ind w:right="-1"/>
              <w:jc w:val="center"/>
            </w:pPr>
            <w:r w:rsidRPr="00B33371">
              <w:rPr>
                <w:rFonts w:hint="eastAsia"/>
              </w:rPr>
              <w:t>区分</w:t>
            </w:r>
          </w:p>
        </w:tc>
        <w:tc>
          <w:tcPr>
            <w:tcW w:w="2355" w:type="dxa"/>
            <w:gridSpan w:val="3"/>
            <w:vAlign w:val="center"/>
          </w:tcPr>
          <w:p w14:paraId="4F612EE5" w14:textId="77777777" w:rsidR="003E28F7" w:rsidRPr="00B33371" w:rsidRDefault="003E28F7" w:rsidP="001132C4">
            <w:pPr>
              <w:ind w:right="-1"/>
              <w:jc w:val="center"/>
            </w:pPr>
            <w:r w:rsidRPr="00B33371">
              <w:rPr>
                <w:rFonts w:hint="eastAsia"/>
              </w:rPr>
              <w:t>名称</w:t>
            </w:r>
          </w:p>
        </w:tc>
        <w:tc>
          <w:tcPr>
            <w:tcW w:w="2176" w:type="dxa"/>
            <w:gridSpan w:val="2"/>
            <w:vAlign w:val="center"/>
          </w:tcPr>
          <w:p w14:paraId="5E50F662" w14:textId="77777777" w:rsidR="003E28F7" w:rsidRPr="00B33371" w:rsidRDefault="003E28F7" w:rsidP="001132C4">
            <w:pPr>
              <w:ind w:right="-1"/>
              <w:jc w:val="center"/>
            </w:pPr>
            <w:r w:rsidRPr="00B33371">
              <w:rPr>
                <w:rFonts w:hint="eastAsia"/>
              </w:rPr>
              <w:t>型番</w:t>
            </w:r>
          </w:p>
        </w:tc>
        <w:tc>
          <w:tcPr>
            <w:tcW w:w="1208" w:type="dxa"/>
            <w:vAlign w:val="center"/>
          </w:tcPr>
          <w:p w14:paraId="6308FCB8" w14:textId="77777777" w:rsidR="003E28F7" w:rsidRPr="00B33371" w:rsidRDefault="003E28F7" w:rsidP="001132C4">
            <w:pPr>
              <w:ind w:right="-1"/>
              <w:jc w:val="center"/>
            </w:pPr>
            <w:r w:rsidRPr="00B33371">
              <w:rPr>
                <w:rFonts w:hint="eastAsia"/>
              </w:rPr>
              <w:t>数量</w:t>
            </w:r>
          </w:p>
        </w:tc>
      </w:tr>
      <w:tr w:rsidR="00B33371" w:rsidRPr="00B33371" w14:paraId="569BB634" w14:textId="77777777" w:rsidTr="00C61AA8">
        <w:trPr>
          <w:trHeight w:val="535"/>
          <w:jc w:val="center"/>
        </w:trPr>
        <w:tc>
          <w:tcPr>
            <w:tcW w:w="1800" w:type="dxa"/>
            <w:vMerge/>
            <w:vAlign w:val="center"/>
          </w:tcPr>
          <w:p w14:paraId="631D2A8B" w14:textId="77777777" w:rsidR="003E28F7" w:rsidRPr="00B33371" w:rsidRDefault="003E28F7" w:rsidP="001132C4">
            <w:pPr>
              <w:ind w:right="-1"/>
              <w:jc w:val="left"/>
            </w:pPr>
          </w:p>
        </w:tc>
        <w:tc>
          <w:tcPr>
            <w:tcW w:w="1163" w:type="dxa"/>
            <w:vAlign w:val="center"/>
          </w:tcPr>
          <w:p w14:paraId="70F60277" w14:textId="77777777" w:rsidR="003E28F7" w:rsidRPr="00B33371" w:rsidRDefault="003E28F7" w:rsidP="001132C4">
            <w:pPr>
              <w:ind w:right="-1"/>
              <w:jc w:val="center"/>
            </w:pPr>
            <w:r w:rsidRPr="00B33371">
              <w:rPr>
                <w:rFonts w:hint="eastAsia"/>
              </w:rPr>
              <w:t>乙</w:t>
            </w:r>
          </w:p>
        </w:tc>
        <w:tc>
          <w:tcPr>
            <w:tcW w:w="2355" w:type="dxa"/>
            <w:gridSpan w:val="3"/>
            <w:vAlign w:val="center"/>
          </w:tcPr>
          <w:p w14:paraId="28C9859E" w14:textId="77777777" w:rsidR="003E28F7" w:rsidRPr="00B33371" w:rsidRDefault="003E28F7" w:rsidP="001132C4">
            <w:pPr>
              <w:ind w:right="-1"/>
            </w:pPr>
          </w:p>
        </w:tc>
        <w:tc>
          <w:tcPr>
            <w:tcW w:w="2176" w:type="dxa"/>
            <w:gridSpan w:val="2"/>
            <w:vAlign w:val="center"/>
          </w:tcPr>
          <w:p w14:paraId="5617D7F0" w14:textId="77777777" w:rsidR="003E28F7" w:rsidRPr="00B33371" w:rsidRDefault="003E28F7" w:rsidP="001132C4">
            <w:pPr>
              <w:ind w:right="-1"/>
            </w:pPr>
          </w:p>
        </w:tc>
        <w:tc>
          <w:tcPr>
            <w:tcW w:w="1208" w:type="dxa"/>
            <w:vAlign w:val="center"/>
          </w:tcPr>
          <w:p w14:paraId="6BC3EE59" w14:textId="77777777" w:rsidR="003E28F7" w:rsidRPr="00B33371" w:rsidRDefault="003E28F7" w:rsidP="001132C4">
            <w:pPr>
              <w:ind w:right="-1"/>
            </w:pPr>
          </w:p>
        </w:tc>
      </w:tr>
    </w:tbl>
    <w:p w14:paraId="2EA9DC0F" w14:textId="1CD7047F" w:rsidR="009B51AC" w:rsidRPr="00B33371" w:rsidRDefault="009B51AC" w:rsidP="009E746F">
      <w:pPr>
        <w:ind w:right="-1" w:firstLineChars="100" w:firstLine="210"/>
      </w:pPr>
      <w:r w:rsidRPr="00B33371">
        <w:rPr>
          <w:rFonts w:hint="eastAsia"/>
        </w:rPr>
        <w:t>甲及び乙は、上記契約項目表記載の研究（以下「本</w:t>
      </w:r>
      <w:r w:rsidR="009B7018">
        <w:rPr>
          <w:rFonts w:hint="eastAsia"/>
        </w:rPr>
        <w:t>受託</w:t>
      </w:r>
      <w:r w:rsidRPr="00B33371">
        <w:rPr>
          <w:rFonts w:hint="eastAsia"/>
        </w:rPr>
        <w:t>研究」という。）を</w:t>
      </w:r>
      <w:r w:rsidR="009B7018">
        <w:rPr>
          <w:rFonts w:hint="eastAsia"/>
        </w:rPr>
        <w:t>受託</w:t>
      </w:r>
      <w:r w:rsidRPr="00B33371">
        <w:rPr>
          <w:rFonts w:hint="eastAsia"/>
        </w:rPr>
        <w:t>で実施するにあたり、次の各条のとおり</w:t>
      </w:r>
      <w:r w:rsidR="009B7018">
        <w:rPr>
          <w:rFonts w:hint="eastAsia"/>
        </w:rPr>
        <w:t>受託</w:t>
      </w:r>
      <w:r w:rsidRPr="00B33371">
        <w:rPr>
          <w:rFonts w:hint="eastAsia"/>
        </w:rPr>
        <w:t>研究契約（以下「本契約」という。）を締結し、本契約の締結を証するため、本書２通を作成し、甲乙記名押印の上、各１通を保管するものとする。</w:t>
      </w:r>
    </w:p>
    <w:p w14:paraId="456BE5E5" w14:textId="77777777" w:rsidR="009B51AC" w:rsidRPr="00B33371" w:rsidRDefault="009B51AC" w:rsidP="001132C4">
      <w:pPr>
        <w:ind w:right="-1" w:firstLineChars="100" w:firstLine="210"/>
      </w:pPr>
    </w:p>
    <w:p w14:paraId="575F4FBE" w14:textId="77777777" w:rsidR="009B51AC" w:rsidRPr="00B33371" w:rsidRDefault="00C966B3" w:rsidP="001132C4">
      <w:pPr>
        <w:ind w:right="-1" w:firstLineChars="200" w:firstLine="420"/>
      </w:pPr>
      <w:r>
        <w:rPr>
          <w:rFonts w:hint="eastAsia"/>
        </w:rPr>
        <w:t>○○</w:t>
      </w:r>
      <w:r w:rsidR="009B51AC" w:rsidRPr="00B33371">
        <w:rPr>
          <w:rFonts w:hint="eastAsia"/>
        </w:rPr>
        <w:t>○○年○○月○○日</w:t>
      </w:r>
    </w:p>
    <w:p w14:paraId="7E8305C9" w14:textId="77777777" w:rsidR="009B51AC" w:rsidRPr="00B33371" w:rsidRDefault="009B51AC" w:rsidP="001132C4">
      <w:pPr>
        <w:ind w:right="-1"/>
      </w:pPr>
    </w:p>
    <w:p w14:paraId="0381E117" w14:textId="77777777" w:rsidR="009B51AC" w:rsidRPr="00B33371" w:rsidRDefault="009B51AC" w:rsidP="001132C4">
      <w:pPr>
        <w:ind w:right="-1" w:firstLineChars="988" w:firstLine="2075"/>
        <w:rPr>
          <w:lang w:eastAsia="zh-CN"/>
        </w:rPr>
      </w:pPr>
      <w:r w:rsidRPr="00B33371">
        <w:rPr>
          <w:rFonts w:hint="eastAsia"/>
          <w:lang w:eastAsia="zh-CN"/>
        </w:rPr>
        <w:t>（甲）福岡県</w:t>
      </w:r>
      <w:r w:rsidR="001F0753">
        <w:rPr>
          <w:rFonts w:hint="eastAsia"/>
          <w:lang w:eastAsia="zh-CN"/>
        </w:rPr>
        <w:t>北九州市小倉南区北方四丁目２番</w:t>
      </w:r>
      <w:r w:rsidR="00C673FC" w:rsidRPr="00B33371">
        <w:rPr>
          <w:rFonts w:hint="eastAsia"/>
          <w:lang w:eastAsia="zh-CN"/>
        </w:rPr>
        <w:t>１</w:t>
      </w:r>
      <w:r w:rsidR="001F0753">
        <w:rPr>
          <w:rFonts w:hint="eastAsia"/>
          <w:lang w:eastAsia="zh-CN"/>
        </w:rPr>
        <w:t>号</w:t>
      </w:r>
    </w:p>
    <w:p w14:paraId="28A4E694"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C673FC" w:rsidRPr="00B33371">
        <w:rPr>
          <w:rFonts w:hint="eastAsia"/>
          <w:lang w:eastAsia="zh-CN"/>
        </w:rPr>
        <w:t>公立大学法人　北九州市立大学</w:t>
      </w:r>
    </w:p>
    <w:p w14:paraId="592E9095"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A93889">
        <w:rPr>
          <w:rFonts w:hint="eastAsia"/>
          <w:lang w:eastAsia="zh-CN"/>
        </w:rPr>
        <w:t xml:space="preserve">理事長　　津　田　</w:t>
      </w:r>
      <w:r w:rsidR="00E655B6">
        <w:rPr>
          <w:rFonts w:hint="eastAsia"/>
          <w:lang w:eastAsia="zh-CN"/>
        </w:rPr>
        <w:t xml:space="preserve">　</w:t>
      </w:r>
      <w:r w:rsidR="00A93889">
        <w:rPr>
          <w:rFonts w:hint="eastAsia"/>
          <w:lang w:eastAsia="zh-CN"/>
        </w:rPr>
        <w:t>純　嗣</w:t>
      </w:r>
    </w:p>
    <w:p w14:paraId="6A6D95A5" w14:textId="77777777" w:rsidR="00934C77" w:rsidRPr="00B33371" w:rsidRDefault="00934C77" w:rsidP="001132C4">
      <w:pPr>
        <w:ind w:right="-1"/>
        <w:rPr>
          <w:lang w:eastAsia="zh-CN"/>
        </w:rPr>
      </w:pPr>
    </w:p>
    <w:p w14:paraId="0912BBE7" w14:textId="77777777" w:rsidR="009B51AC" w:rsidRPr="00B33371" w:rsidRDefault="009B51AC" w:rsidP="001132C4">
      <w:pPr>
        <w:ind w:right="-1" w:firstLineChars="1014" w:firstLine="2129"/>
      </w:pPr>
      <w:r w:rsidRPr="00B33371">
        <w:rPr>
          <w:rFonts w:hint="eastAsia"/>
        </w:rPr>
        <w:t xml:space="preserve">（乙）　</w:t>
      </w:r>
    </w:p>
    <w:p w14:paraId="2EBF420B" w14:textId="77777777" w:rsidR="00D86F45" w:rsidRDefault="00D86F45" w:rsidP="001132C4">
      <w:pPr>
        <w:ind w:right="-1"/>
      </w:pPr>
    </w:p>
    <w:p w14:paraId="7A557184" w14:textId="77777777" w:rsidR="001132C4" w:rsidRDefault="001132C4" w:rsidP="001132C4">
      <w:pPr>
        <w:ind w:right="-1"/>
      </w:pPr>
    </w:p>
    <w:p w14:paraId="651BA926" w14:textId="77777777" w:rsidR="00535AAE" w:rsidRDefault="00535AAE">
      <w:pPr>
        <w:widowControl/>
        <w:jc w:val="left"/>
        <w:rPr>
          <w:rFonts w:ascii="ＭＳ 明朝" w:hAnsi="ＭＳ 明朝" w:cs="ＭＳ ゴシック"/>
          <w:spacing w:val="9"/>
          <w:kern w:val="0"/>
          <w:szCs w:val="21"/>
        </w:rPr>
      </w:pPr>
      <w:r>
        <w:rPr>
          <w:rFonts w:ascii="ＭＳ 明朝" w:hAnsi="ＭＳ 明朝" w:cs="ＭＳ ゴシック"/>
          <w:szCs w:val="21"/>
        </w:rPr>
        <w:br w:type="page"/>
      </w:r>
    </w:p>
    <w:p w14:paraId="4F59A37B" w14:textId="2B4A86A1"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（定義）</w:t>
      </w:r>
    </w:p>
    <w:p w14:paraId="3CE18777"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第１条　本契約書において、「知的財産権」とは、次に掲げるものをいう。</w:t>
      </w:r>
    </w:p>
    <w:p w14:paraId="3316BBA5" w14:textId="2BE1B638" w:rsidR="00535AAE" w:rsidRPr="00535AAE" w:rsidRDefault="00535AAE" w:rsidP="00B975A2">
      <w:pPr>
        <w:pStyle w:val="ae"/>
        <w:numPr>
          <w:ilvl w:val="0"/>
          <w:numId w:val="1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昭和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これらの各権利に相当する権利</w:t>
      </w:r>
    </w:p>
    <w:p w14:paraId="0A297380" w14:textId="7AC346AC" w:rsidR="00535AAE" w:rsidRPr="00535AAE" w:rsidRDefault="00535AAE" w:rsidP="00B975A2">
      <w:pPr>
        <w:pStyle w:val="ae"/>
        <w:numPr>
          <w:ilvl w:val="0"/>
          <w:numId w:val="1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これらの各権利に相当する権利</w:t>
      </w:r>
    </w:p>
    <w:p w14:paraId="73409EB5" w14:textId="032DC3D7" w:rsidR="00535AAE" w:rsidRPr="00535AAE" w:rsidRDefault="00535AAE" w:rsidP="00B975A2">
      <w:pPr>
        <w:pStyle w:val="ae"/>
        <w:numPr>
          <w:ilvl w:val="0"/>
          <w:numId w:val="1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著作権法（昭和45年法律第48号）に規定するプログラムの著作物及びデータベースの著作物（以下「プログラム等」という。）の著作権並びに外国におけるこれらの各権利に相当する権利</w:t>
      </w:r>
    </w:p>
    <w:p w14:paraId="11158237" w14:textId="6C3868E9" w:rsidR="00535AAE" w:rsidRPr="00535AAE" w:rsidRDefault="00535AAE" w:rsidP="00B975A2">
      <w:pPr>
        <w:pStyle w:val="ae"/>
        <w:numPr>
          <w:ilvl w:val="0"/>
          <w:numId w:val="1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前各号に掲げるもの以外で権利の対象とならない技術情報のうち秘匿することが可能なものであって、かつ、財産的価値のあるものの中から、甲乙協議の上、特に指定するもの（以下「ノウハウ」という。）</w:t>
      </w:r>
    </w:p>
    <w:p w14:paraId="01312039" w14:textId="4AF05CC6" w:rsidR="00535AAE" w:rsidRPr="00535AAE" w:rsidRDefault="00535AAE" w:rsidP="00B975A2">
      <w:pPr>
        <w:pStyle w:val="ae"/>
        <w:numPr>
          <w:ilvl w:val="0"/>
          <w:numId w:val="1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第３項に規定する成果有体物を使用、譲渡その他の処分をする権利及び外国における当該各権利に相当する権利</w:t>
      </w:r>
    </w:p>
    <w:p w14:paraId="54ADCC9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書において、「発明等」とは、特許権の対象となるものについては発明、実用新案権の対象となるものについては考案、意匠権、回路配置利用権及びプログラム等の著作物に係る著作権の対象となるものについては創作、育成者権の対象となるものについては育成並びにノウハウの対象となるものについては案出をいう。</w:t>
      </w:r>
    </w:p>
    <w:p w14:paraId="2A8E012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本契約書において、「成果有体物」とは、研究の結果として又は研究の過程において得られた試薬、材料、試料（例えば、タンパク質、脂質、新材料、土壌、岩石等）、生物試料（例えば、実験動物、微生物株、細胞株、ウイルス株、プラスミド、動植物細胞、植物新品種等）、試作品、実験装置、ソフトウェア等をいう。ただし、論文、講演その他著作物に関するものを除く。</w:t>
      </w:r>
    </w:p>
    <w:p w14:paraId="24CE89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本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物のあらゆる利用行為、ノウハウの使用及び開示並びに成果有体物の使用をいう。</w:t>
      </w:r>
    </w:p>
    <w:p w14:paraId="228E771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５　本契約書において、「専用実施権等」とは、次に掲げるものをいう。</w:t>
      </w:r>
    </w:p>
    <w:p w14:paraId="4E7B31A0" w14:textId="4D1F7F57"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特許法に規定する専用実施権、実用新案法に規定する専用実施権、意匠法に規定する専用実施権</w:t>
      </w:r>
    </w:p>
    <w:p w14:paraId="672BAE86" w14:textId="5A56395A"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半導体集積回路の回路配置に関する法律に規定する専用利用権</w:t>
      </w:r>
    </w:p>
    <w:p w14:paraId="11D33DFF" w14:textId="7C4F1522"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種苗法に規定する専用利用権</w:t>
      </w:r>
    </w:p>
    <w:p w14:paraId="6FFE2804" w14:textId="45EC04C8"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第１項第２号に規定する権利の対象となるものについて独占的に実施をする権利</w:t>
      </w:r>
    </w:p>
    <w:p w14:paraId="04520D21" w14:textId="75BE778A"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プログラム等の著作権に係る著作物について独占的に実施をする権利</w:t>
      </w:r>
    </w:p>
    <w:p w14:paraId="5ACE5F36" w14:textId="4BADC6BC" w:rsidR="00535AAE" w:rsidRPr="00535AAE" w:rsidRDefault="00535AAE" w:rsidP="00B975A2">
      <w:pPr>
        <w:pStyle w:val="ae"/>
        <w:numPr>
          <w:ilvl w:val="1"/>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第１項第４号に規定する権利に係るノウハウについて独占的に実施をする権利</w:t>
      </w:r>
    </w:p>
    <w:p w14:paraId="3A278B9C" w14:textId="7FD4362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６　本契約書において、「研究成果」とは、本契約に基づき得られたもので、研究成果報告書中で成果として確定された本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研究の目的に関係する発明、考案、意匠、著作物、ノウハウ等の技術的成果及び当該技術的成果を具現又は内包した成果有体物をいう。</w:t>
      </w:r>
    </w:p>
    <w:p w14:paraId="1A23B637" w14:textId="5F8662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７　本契約書において「研究担当者」とは、本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研究に従事する甲に属する本契約の契約項目表第４項に掲げる者及び本契約第２条に該当する者をいう。また、「研究協力者」とは、本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研究に協力する</w:t>
      </w:r>
      <w:r w:rsidR="0059315A">
        <w:rPr>
          <w:rFonts w:ascii="ＭＳ 明朝" w:hAnsi="ＭＳ 明朝" w:cs="ＭＳ ゴシック" w:hint="eastAsia"/>
          <w:sz w:val="21"/>
          <w:szCs w:val="21"/>
        </w:rPr>
        <w:t>研究担当者以外の</w:t>
      </w:r>
      <w:r w:rsidRPr="00535AAE">
        <w:rPr>
          <w:rFonts w:ascii="ＭＳ 明朝" w:hAnsi="ＭＳ 明朝" w:cs="ＭＳ ゴシック" w:hint="eastAsia"/>
          <w:sz w:val="21"/>
          <w:szCs w:val="21"/>
        </w:rPr>
        <w:t>者をいう。</w:t>
      </w:r>
    </w:p>
    <w:p w14:paraId="67122DF3" w14:textId="77777777" w:rsidR="00535AAE" w:rsidRPr="00535AAE" w:rsidRDefault="00535AAE" w:rsidP="00535AAE">
      <w:pPr>
        <w:pStyle w:val="ae"/>
        <w:ind w:right="-1"/>
        <w:rPr>
          <w:rFonts w:ascii="ＭＳ 明朝" w:hAnsi="ＭＳ 明朝" w:cs="ＭＳ ゴシック"/>
          <w:sz w:val="21"/>
          <w:szCs w:val="21"/>
        </w:rPr>
      </w:pPr>
    </w:p>
    <w:p w14:paraId="3F79B88A" w14:textId="417A6362"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研究に従事する者）</w:t>
      </w:r>
    </w:p>
    <w:p w14:paraId="3BA96A3D" w14:textId="463FF69F"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第２条　甲は、契約項目表第４項に掲げる者を本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研究の研究担当者として参加させるものとする。</w:t>
      </w:r>
    </w:p>
    <w:p w14:paraId="35216766" w14:textId="0F8DBE95" w:rsidR="00535AAE" w:rsidRPr="00535AAE" w:rsidRDefault="00084CF9" w:rsidP="00F525BD">
      <w:pPr>
        <w:pStyle w:val="ae"/>
        <w:ind w:left="285" w:right="-1" w:hangingChars="125" w:hanging="285"/>
        <w:rPr>
          <w:rFonts w:ascii="ＭＳ 明朝" w:hAnsi="ＭＳ 明朝" w:cs="ＭＳ ゴシック"/>
          <w:sz w:val="21"/>
          <w:szCs w:val="21"/>
        </w:rPr>
      </w:pPr>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甲及び乙は、甲又は乙に属する者を新たに本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研究の研究担当者として参加させようとするときはあらかじめ相手方に書面により通知するものとする。</w:t>
      </w:r>
    </w:p>
    <w:p w14:paraId="5AF1D947" w14:textId="77777777" w:rsidR="00535AAE" w:rsidRPr="00535AAE" w:rsidRDefault="00535AAE" w:rsidP="00535AAE">
      <w:pPr>
        <w:pStyle w:val="ae"/>
        <w:ind w:right="-1"/>
        <w:rPr>
          <w:rFonts w:ascii="ＭＳ 明朝" w:hAnsi="ＭＳ 明朝" w:cs="ＭＳ ゴシック"/>
          <w:sz w:val="21"/>
          <w:szCs w:val="21"/>
        </w:rPr>
      </w:pPr>
    </w:p>
    <w:p w14:paraId="0B294C7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（研究経費の負担）</w:t>
      </w:r>
    </w:p>
    <w:p w14:paraId="4A682D21" w14:textId="17F604C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第３条　乙は、契約項目表第５項に掲げる経費（消費税相当額を含む。以下「研究経費」という。）を負担するものとする。</w:t>
      </w:r>
    </w:p>
    <w:p w14:paraId="19981D0A" w14:textId="77777777" w:rsidR="00535AAE" w:rsidRPr="00535AAE" w:rsidRDefault="00535AAE" w:rsidP="00535AAE">
      <w:pPr>
        <w:pStyle w:val="ae"/>
        <w:ind w:right="-1"/>
        <w:rPr>
          <w:rFonts w:ascii="ＭＳ 明朝" w:hAnsi="ＭＳ 明朝" w:cs="ＭＳ ゴシック"/>
          <w:sz w:val="21"/>
          <w:szCs w:val="21"/>
        </w:rPr>
      </w:pPr>
    </w:p>
    <w:p w14:paraId="7B9EB82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（研究経費の納付）</w:t>
      </w:r>
    </w:p>
    <w:p w14:paraId="130AF6B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第４条　乙は、契約項目表第５項の中で、乙に係る研究経費を甲の発する請求書により所定の納付期限までに納付しなければならない。この場合、甲の指定する口座への入金等に係る手数料は、乙の負担とする。</w:t>
      </w:r>
    </w:p>
    <w:p w14:paraId="26A6FEBB"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前項の規定にかかわらず、双方協議の上、乙は、研究経費を分割により納付（以下「分割納付」という。）することができる。</w:t>
      </w:r>
    </w:p>
    <w:p w14:paraId="6F870D4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分割納付する場合は、甲は乙と協議の上、納期及び納付額を定め、乙は各期限までに定められた金額を甲の発する請求書により、納付しなければならない。</w:t>
      </w:r>
    </w:p>
    <w:p w14:paraId="2B14F8E5" w14:textId="5302C37E"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研究に要する経費が納入されていないときは、原則として本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w:t>
      </w:r>
      <w:r w:rsidR="00077868">
        <w:rPr>
          <w:rFonts w:ascii="ＭＳ 明朝" w:hAnsi="ＭＳ 明朝" w:cs="ＭＳ ゴシック" w:hint="eastAsia"/>
          <w:sz w:val="21"/>
          <w:szCs w:val="21"/>
        </w:rPr>
        <w:t>実施</w:t>
      </w:r>
      <w:r w:rsidRPr="00535AAE">
        <w:rPr>
          <w:rFonts w:ascii="ＭＳ 明朝" w:hAnsi="ＭＳ 明朝" w:cs="ＭＳ ゴシック" w:hint="eastAsia"/>
          <w:sz w:val="21"/>
          <w:szCs w:val="21"/>
        </w:rPr>
        <w:t>しない。</w:t>
      </w:r>
    </w:p>
    <w:p w14:paraId="5E9D2129" w14:textId="77777777" w:rsidR="00535AAE" w:rsidRPr="00535AAE" w:rsidRDefault="00535AAE" w:rsidP="00535AAE">
      <w:pPr>
        <w:pStyle w:val="ae"/>
        <w:ind w:right="-1"/>
        <w:rPr>
          <w:rFonts w:ascii="ＭＳ 明朝" w:hAnsi="ＭＳ 明朝" w:cs="ＭＳ ゴシック"/>
          <w:sz w:val="21"/>
          <w:szCs w:val="21"/>
        </w:rPr>
      </w:pPr>
    </w:p>
    <w:p w14:paraId="4D0E160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（経理）</w:t>
      </w:r>
    </w:p>
    <w:p w14:paraId="30701F9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第５条　前条の研究経費の経理は甲が行うものとする。ただし、乙はこの研究経費のうち、直接経費に関する経理書類の閲覧を甲に申し出ることができるものとし、この場合、甲はこれに応じなければならない。</w:t>
      </w:r>
    </w:p>
    <w:p w14:paraId="58782F1B" w14:textId="77777777" w:rsidR="00535AAE" w:rsidRPr="00535AAE" w:rsidRDefault="00535AAE" w:rsidP="00535AAE">
      <w:pPr>
        <w:pStyle w:val="ae"/>
        <w:ind w:right="-1"/>
        <w:rPr>
          <w:rFonts w:ascii="ＭＳ 明朝" w:hAnsi="ＭＳ 明朝" w:cs="ＭＳ ゴシック"/>
          <w:sz w:val="21"/>
          <w:szCs w:val="21"/>
        </w:rPr>
      </w:pPr>
    </w:p>
    <w:p w14:paraId="350EC1B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（実績報告書の作成）</w:t>
      </w:r>
    </w:p>
    <w:p w14:paraId="1229CE37" w14:textId="0A96FC2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第６条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研究の実施期間中に得られた研究成果について実績報告書を、本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研究完了後にとりまとめるものとする。</w:t>
      </w:r>
    </w:p>
    <w:p w14:paraId="68D8D3D1" w14:textId="77777777" w:rsidR="00535AAE" w:rsidRPr="00535AAE" w:rsidRDefault="00535AAE" w:rsidP="00535AAE">
      <w:pPr>
        <w:pStyle w:val="ae"/>
        <w:ind w:right="-1"/>
        <w:rPr>
          <w:rFonts w:ascii="ＭＳ 明朝" w:hAnsi="ＭＳ 明朝" w:cs="ＭＳ ゴシック"/>
          <w:sz w:val="21"/>
          <w:szCs w:val="21"/>
        </w:rPr>
      </w:pPr>
    </w:p>
    <w:p w14:paraId="6142EFD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（ノウハウ及び成果有体物の指定）</w:t>
      </w:r>
    </w:p>
    <w:p w14:paraId="5FF7C8B2"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第７条　</w:t>
      </w:r>
      <w:bookmarkStart w:id="0" w:name="_Hlk78464045"/>
      <w:r w:rsidRPr="00535AAE">
        <w:rPr>
          <w:rFonts w:ascii="ＭＳ 明朝" w:hAnsi="ＭＳ 明朝" w:cs="ＭＳ ゴシック" w:hint="eastAsia"/>
          <w:sz w:val="21"/>
          <w:szCs w:val="21"/>
        </w:rPr>
        <w:t>甲及び乙は、協議の上、ノウハウ又は成果有体物に該当するものについて、速や</w:t>
      </w:r>
      <w:r w:rsidRPr="00535AAE">
        <w:rPr>
          <w:rFonts w:ascii="ＭＳ 明朝" w:hAnsi="ＭＳ 明朝" w:cs="ＭＳ ゴシック" w:hint="eastAsia"/>
          <w:sz w:val="21"/>
          <w:szCs w:val="21"/>
        </w:rPr>
        <w:lastRenderedPageBreak/>
        <w:t>かに指定し、当該ノウハウ及び成果有体物を研究成果報告書に記載するものとする。</w:t>
      </w:r>
    </w:p>
    <w:p w14:paraId="3FDB3A58"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ノウハウの指定にあたっては、秘匿すべき期間を明示し、その間秘匿するものとする。</w:t>
      </w:r>
    </w:p>
    <w:p w14:paraId="585A081A" w14:textId="5FCA0784"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前項の秘匿すべき期間は、甲乙協議の上、決定するものとし、原則として、本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研究完了の日の翌日から起算して３年とする。ただし、指定後において必要があるときは、甲乙協議の上、秘匿すべき期間を延長し、又は短縮することができる。</w:t>
      </w:r>
    </w:p>
    <w:bookmarkEnd w:id="0"/>
    <w:p w14:paraId="7D3809A5" w14:textId="77777777" w:rsidR="00535AAE" w:rsidRPr="00535AAE" w:rsidRDefault="00535AAE" w:rsidP="00535AAE">
      <w:pPr>
        <w:pStyle w:val="ae"/>
        <w:ind w:right="-1"/>
        <w:rPr>
          <w:rFonts w:ascii="ＭＳ 明朝" w:hAnsi="ＭＳ 明朝" w:cs="ＭＳ ゴシック"/>
          <w:sz w:val="21"/>
          <w:szCs w:val="21"/>
        </w:rPr>
      </w:pPr>
    </w:p>
    <w:p w14:paraId="69D6FB3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（設備等の帰属）</w:t>
      </w:r>
    </w:p>
    <w:p w14:paraId="777186E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第８条　契約項目表第５項に掲げる研究経費により取得した設備等の所有権は、甲に帰属するものとする。</w:t>
      </w:r>
    </w:p>
    <w:p w14:paraId="59518F7B" w14:textId="01F4881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２　前項の規定は、本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研究が中止となったときも適用する。</w:t>
      </w:r>
    </w:p>
    <w:p w14:paraId="28FA3ED2" w14:textId="77777777" w:rsidR="00535AAE" w:rsidRPr="00535AAE" w:rsidRDefault="00535AAE" w:rsidP="00535AAE">
      <w:pPr>
        <w:pStyle w:val="ae"/>
        <w:ind w:right="-1"/>
        <w:rPr>
          <w:rFonts w:ascii="ＭＳ 明朝" w:hAnsi="ＭＳ 明朝" w:cs="ＭＳ ゴシック"/>
          <w:sz w:val="21"/>
          <w:szCs w:val="21"/>
        </w:rPr>
      </w:pPr>
    </w:p>
    <w:p w14:paraId="2348CFAA" w14:textId="7CF3C45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（施設・設備の提供等）</w:t>
      </w:r>
    </w:p>
    <w:p w14:paraId="3B536A46" w14:textId="6BC1A25C"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第９条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研究の用に供するため、契約項目表第８項に掲げる乙の所有に係る設備等を乙の同意を得て無償で受け入れ、</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で使用することができるものとする。なお、甲は乙から受け入れた設備について、その据付完了の時から返還に係る作業が開始される時まで善良なる管理者の注意義務をもってその保管にあたらなければならない。</w:t>
      </w:r>
    </w:p>
    <w:p w14:paraId="0A20DE2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前項の規定する設備等の搬入及び据付け、撤去若しくは廃棄に要する経費は、乙が負担するものとする。</w:t>
      </w:r>
    </w:p>
    <w:p w14:paraId="29F6D555" w14:textId="5AD6A8C4"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研究を完了し、または中止したときは、契約項目表第</w:t>
      </w:r>
      <w:r w:rsidR="003F55D3">
        <w:rPr>
          <w:rFonts w:ascii="ＭＳ 明朝" w:hAnsi="ＭＳ 明朝" w:cs="ＭＳ ゴシック" w:hint="eastAsia"/>
          <w:sz w:val="21"/>
          <w:szCs w:val="21"/>
        </w:rPr>
        <w:t>８</w:t>
      </w:r>
      <w:r w:rsidRPr="00535AAE">
        <w:rPr>
          <w:rFonts w:ascii="ＭＳ 明朝" w:hAnsi="ＭＳ 明朝" w:cs="ＭＳ ゴシック" w:hint="eastAsia"/>
          <w:sz w:val="21"/>
          <w:szCs w:val="21"/>
        </w:rPr>
        <w:t>項に掲げる設備等を、本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研究の完了または中止の時点での状態で乙に返還するものとする。</w:t>
      </w:r>
    </w:p>
    <w:p w14:paraId="7D62F7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乙は、甲から提供施設等の使用方法等の問い合わせを受けた場合、取扱い説明書の貸与、技術者の派遣等の方法により、可能な限り甲を援助する。</w:t>
      </w:r>
    </w:p>
    <w:p w14:paraId="0E872218" w14:textId="77777777" w:rsidR="00535AAE" w:rsidRPr="00535AAE" w:rsidRDefault="00535AAE" w:rsidP="00535AAE">
      <w:pPr>
        <w:pStyle w:val="ae"/>
        <w:ind w:right="-1"/>
        <w:rPr>
          <w:rFonts w:ascii="ＭＳ 明朝" w:hAnsi="ＭＳ 明朝" w:cs="ＭＳ ゴシック"/>
          <w:sz w:val="21"/>
          <w:szCs w:val="21"/>
        </w:rPr>
      </w:pPr>
    </w:p>
    <w:p w14:paraId="7133A2AC" w14:textId="7815483B"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研究の中止又は期間の延長）</w:t>
      </w:r>
    </w:p>
    <w:p w14:paraId="13758359" w14:textId="63810840" w:rsidR="00535AAE" w:rsidRPr="00535AAE" w:rsidRDefault="00535AAE" w:rsidP="003E366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第１０条　天災その他</w:t>
      </w:r>
      <w:r w:rsidR="003E3665">
        <w:rPr>
          <w:rFonts w:ascii="ＭＳ 明朝" w:hAnsi="ＭＳ 明朝" w:cs="ＭＳ ゴシック" w:hint="eastAsia"/>
          <w:sz w:val="21"/>
          <w:szCs w:val="21"/>
        </w:rPr>
        <w:t>研究遂行上</w:t>
      </w:r>
      <w:r w:rsidRPr="00535AAE">
        <w:rPr>
          <w:rFonts w:ascii="ＭＳ 明朝" w:hAnsi="ＭＳ 明朝" w:cs="ＭＳ ゴシック" w:hint="eastAsia"/>
          <w:sz w:val="21"/>
          <w:szCs w:val="21"/>
        </w:rPr>
        <w:t>やむを得ない事由があるときは、相手方に通知し、甲乙協議の上、本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研究を中止し、又は研究期間を延長することができる。</w:t>
      </w:r>
      <w:r w:rsidR="002B170A" w:rsidRPr="002B170A">
        <w:rPr>
          <w:rFonts w:ascii="ＭＳ 明朝" w:hAnsi="ＭＳ 明朝" w:cs="ＭＳ ゴシック" w:hint="eastAsia"/>
          <w:sz w:val="21"/>
          <w:szCs w:val="21"/>
        </w:rPr>
        <w:t>この場合において、甲及び乙はその責を負わないものとする。</w:t>
      </w:r>
    </w:p>
    <w:p w14:paraId="1E3CB0EB" w14:textId="3E976CE2" w:rsidR="00535AAE" w:rsidRPr="00535AAE" w:rsidRDefault="003E3665" w:rsidP="00F525BD">
      <w:pPr>
        <w:pStyle w:val="ae"/>
        <w:ind w:left="283" w:right="-1" w:hangingChars="124" w:hanging="283"/>
        <w:rPr>
          <w:rFonts w:ascii="ＭＳ 明朝" w:hAnsi="ＭＳ 明朝" w:cs="ＭＳ ゴシック"/>
          <w:sz w:val="21"/>
          <w:szCs w:val="21"/>
        </w:rPr>
      </w:pPr>
      <w:bookmarkStart w:id="1" w:name="_Hlk78464835"/>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前項の規定により本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研究を中止する場合においては、甲は原則として本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研究に要する経費は乙に返還しない。ただし、本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を中止又は延長する理由が、甲の業務上の理由であるときは、甲は、乙が負担した既納の研究経費のうち、不要となった額の範囲内において、その全部又は一部を、甲乙協議の上、返還することができる。</w:t>
      </w:r>
    </w:p>
    <w:bookmarkEnd w:id="1"/>
    <w:p w14:paraId="195BFB12" w14:textId="77777777" w:rsidR="00535AAE" w:rsidRPr="00535AAE" w:rsidRDefault="00535AAE" w:rsidP="00535AAE">
      <w:pPr>
        <w:pStyle w:val="ae"/>
        <w:ind w:right="-1"/>
        <w:rPr>
          <w:rFonts w:ascii="ＭＳ 明朝" w:hAnsi="ＭＳ 明朝" w:cs="ＭＳ ゴシック"/>
          <w:sz w:val="21"/>
          <w:szCs w:val="21"/>
        </w:rPr>
      </w:pPr>
    </w:p>
    <w:p w14:paraId="78BB90E4" w14:textId="77777777" w:rsidR="00535AAE" w:rsidRPr="00535AAE" w:rsidRDefault="00535AAE" w:rsidP="00535AAE">
      <w:pPr>
        <w:pStyle w:val="ae"/>
        <w:ind w:right="-1"/>
        <w:rPr>
          <w:rFonts w:ascii="ＭＳ 明朝" w:hAnsi="ＭＳ 明朝" w:cs="ＭＳ ゴシック"/>
          <w:sz w:val="21"/>
          <w:szCs w:val="21"/>
        </w:rPr>
      </w:pPr>
      <w:bookmarkStart w:id="2" w:name="_Hlk78464889"/>
      <w:r w:rsidRPr="00535AAE">
        <w:rPr>
          <w:rFonts w:ascii="ＭＳ 明朝" w:hAnsi="ＭＳ 明朝" w:cs="ＭＳ ゴシック" w:hint="eastAsia"/>
          <w:sz w:val="21"/>
          <w:szCs w:val="21"/>
        </w:rPr>
        <w:t>（研究経費が不足した場合の処置等）</w:t>
      </w:r>
    </w:p>
    <w:p w14:paraId="4EB2733D" w14:textId="5E48B1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第１１条　</w:t>
      </w:r>
      <w:r w:rsidR="00CA0C6C" w:rsidRPr="00CA0C6C">
        <w:rPr>
          <w:rFonts w:ascii="ＭＳ 明朝" w:hAnsi="ＭＳ 明朝" w:cs="ＭＳ ゴシック" w:hint="eastAsia"/>
          <w:sz w:val="21"/>
          <w:szCs w:val="21"/>
        </w:rPr>
        <w:t>甲は、納付された研究経費に不足を生じるおそれが発生した場合には、直ちに理由等を付した書面により乙に通知する。この場合において、乙は甲と協議の上、不足する研究経費の負担をするか否かを決定する。乙が経費を負担できない場合には、本契約の継続について、甲乙協議の上、決定するものとする。</w:t>
      </w:r>
    </w:p>
    <w:bookmarkEnd w:id="2"/>
    <w:p w14:paraId="2EFBC11B" w14:textId="77777777" w:rsidR="00535AAE" w:rsidRPr="00535AAE" w:rsidRDefault="00535AAE" w:rsidP="00535AAE">
      <w:pPr>
        <w:pStyle w:val="ae"/>
        <w:ind w:right="-1"/>
        <w:rPr>
          <w:rFonts w:ascii="ＭＳ 明朝" w:hAnsi="ＭＳ 明朝" w:cs="ＭＳ ゴシック"/>
          <w:sz w:val="21"/>
          <w:szCs w:val="21"/>
        </w:rPr>
      </w:pPr>
    </w:p>
    <w:p w14:paraId="0B2BE966" w14:textId="41EE46BD"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28059A">
        <w:rPr>
          <w:rFonts w:ascii="ＭＳ 明朝" w:hAnsi="ＭＳ 明朝" w:cs="ＭＳ ゴシック" w:hint="eastAsia"/>
          <w:sz w:val="21"/>
          <w:szCs w:val="21"/>
        </w:rPr>
        <w:t>知的財産権の帰属</w:t>
      </w:r>
      <w:r w:rsidRPr="00535AAE">
        <w:rPr>
          <w:rFonts w:ascii="ＭＳ 明朝" w:hAnsi="ＭＳ 明朝" w:cs="ＭＳ ゴシック" w:hint="eastAsia"/>
          <w:sz w:val="21"/>
          <w:szCs w:val="21"/>
        </w:rPr>
        <w:t>）</w:t>
      </w:r>
    </w:p>
    <w:p w14:paraId="72BDDBCE" w14:textId="0955D5ED" w:rsidR="00535AAE" w:rsidRPr="00535AAE" w:rsidRDefault="00535AAE" w:rsidP="0028059A">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第１２条　</w:t>
      </w:r>
      <w:r w:rsidR="0059315A">
        <w:rPr>
          <w:rFonts w:ascii="ＭＳ 明朝" w:hAnsi="ＭＳ 明朝" w:cs="ＭＳ ゴシック" w:hint="eastAsia"/>
          <w:sz w:val="21"/>
          <w:szCs w:val="21"/>
        </w:rPr>
        <w:t>本</w:t>
      </w:r>
      <w:r w:rsidR="000C4F72">
        <w:rPr>
          <w:rFonts w:ascii="ＭＳ 明朝" w:hAnsi="ＭＳ 明朝" w:cs="ＭＳ ゴシック" w:hint="eastAsia"/>
          <w:sz w:val="21"/>
          <w:szCs w:val="21"/>
        </w:rPr>
        <w:t>受託研究の結果生じた知的財産権は、甲に帰属するものとする（以下「甲知</w:t>
      </w:r>
      <w:r w:rsidR="000C4F72">
        <w:rPr>
          <w:rFonts w:ascii="ＭＳ 明朝" w:hAnsi="ＭＳ 明朝" w:cs="ＭＳ ゴシック" w:hint="eastAsia"/>
          <w:sz w:val="21"/>
          <w:szCs w:val="21"/>
        </w:rPr>
        <w:lastRenderedPageBreak/>
        <w:t>的財産権」という。）</w:t>
      </w:r>
      <w:r w:rsidR="00BA26C0">
        <w:rPr>
          <w:rFonts w:ascii="ＭＳ 明朝" w:hAnsi="ＭＳ 明朝" w:cs="ＭＳ ゴシック" w:hint="eastAsia"/>
          <w:sz w:val="21"/>
          <w:szCs w:val="21"/>
        </w:rPr>
        <w:t>。</w:t>
      </w:r>
    </w:p>
    <w:p w14:paraId="78A666D8" w14:textId="77777777" w:rsidR="00535AAE" w:rsidRPr="00535AAE" w:rsidRDefault="00535AAE" w:rsidP="00535AAE">
      <w:pPr>
        <w:pStyle w:val="ae"/>
        <w:ind w:right="-1"/>
        <w:rPr>
          <w:rFonts w:ascii="ＭＳ 明朝" w:hAnsi="ＭＳ 明朝" w:cs="ＭＳ ゴシック"/>
          <w:sz w:val="21"/>
          <w:szCs w:val="21"/>
        </w:rPr>
      </w:pPr>
    </w:p>
    <w:p w14:paraId="22C453CC" w14:textId="3AEE275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w:t>
      </w:r>
      <w:r w:rsidR="004569E6">
        <w:rPr>
          <w:rFonts w:ascii="ＭＳ 明朝" w:hAnsi="ＭＳ 明朝" w:cs="ＭＳ ゴシック" w:hint="eastAsia"/>
          <w:sz w:val="21"/>
          <w:szCs w:val="21"/>
        </w:rPr>
        <w:t>甲知的財産権の活用</w:t>
      </w:r>
      <w:r w:rsidRPr="00535AAE">
        <w:rPr>
          <w:rFonts w:ascii="ＭＳ 明朝" w:hAnsi="ＭＳ 明朝" w:cs="ＭＳ ゴシック" w:hint="eastAsia"/>
          <w:sz w:val="21"/>
          <w:szCs w:val="21"/>
        </w:rPr>
        <w:t>）</w:t>
      </w:r>
    </w:p>
    <w:p w14:paraId="60CF7F2A" w14:textId="7BB577F5"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第１３条　乙は、</w:t>
      </w:r>
      <w:r w:rsidR="0059315A">
        <w:rPr>
          <w:rFonts w:ascii="ＭＳ 明朝" w:hAnsi="ＭＳ 明朝" w:cs="ＭＳ ゴシック" w:hint="eastAsia"/>
          <w:sz w:val="21"/>
          <w:szCs w:val="21"/>
        </w:rPr>
        <w:t>甲</w:t>
      </w:r>
      <w:r w:rsidR="004569E6">
        <w:rPr>
          <w:rFonts w:ascii="ＭＳ 明朝" w:hAnsi="ＭＳ 明朝" w:cs="ＭＳ ゴシック" w:hint="eastAsia"/>
          <w:sz w:val="21"/>
          <w:szCs w:val="21"/>
        </w:rPr>
        <w:t>知的財産権</w:t>
      </w:r>
      <w:r w:rsidRPr="00535AAE">
        <w:rPr>
          <w:rFonts w:ascii="ＭＳ 明朝" w:hAnsi="ＭＳ 明朝" w:cs="ＭＳ ゴシック" w:hint="eastAsia"/>
          <w:sz w:val="21"/>
          <w:szCs w:val="21"/>
        </w:rPr>
        <w:t>の実施権について、以下の各号のうちいずれか一つ</w:t>
      </w:r>
      <w:r w:rsidR="00FC3785">
        <w:rPr>
          <w:rFonts w:ascii="ＭＳ 明朝" w:hAnsi="ＭＳ 明朝" w:cs="ＭＳ ゴシック" w:hint="eastAsia"/>
          <w:sz w:val="21"/>
          <w:szCs w:val="21"/>
        </w:rPr>
        <w:t>の</w:t>
      </w:r>
      <w:r w:rsidRPr="00535AAE">
        <w:rPr>
          <w:rFonts w:ascii="ＭＳ 明朝" w:hAnsi="ＭＳ 明朝" w:cs="ＭＳ ゴシック" w:hint="eastAsia"/>
          <w:sz w:val="21"/>
          <w:szCs w:val="21"/>
        </w:rPr>
        <w:t>選択</w:t>
      </w:r>
      <w:r w:rsidR="0090577B">
        <w:rPr>
          <w:rFonts w:ascii="ＭＳ 明朝" w:hAnsi="ＭＳ 明朝" w:cs="ＭＳ ゴシック" w:hint="eastAsia"/>
          <w:sz w:val="21"/>
          <w:szCs w:val="21"/>
        </w:rPr>
        <w:t>権を有するものとし、原則として当該甲知的財産権</w:t>
      </w:r>
      <w:r w:rsidR="0032089C">
        <w:rPr>
          <w:rFonts w:ascii="ＭＳ 明朝" w:hAnsi="ＭＳ 明朝" w:cs="ＭＳ ゴシック" w:hint="eastAsia"/>
          <w:sz w:val="21"/>
          <w:szCs w:val="21"/>
        </w:rPr>
        <w:t>の出願日迄に、乙が希望する選択</w:t>
      </w:r>
      <w:r w:rsidR="00C8027E">
        <w:rPr>
          <w:rFonts w:ascii="ＭＳ 明朝" w:hAnsi="ＭＳ 明朝" w:cs="ＭＳ ゴシック" w:hint="eastAsia"/>
          <w:sz w:val="21"/>
          <w:szCs w:val="21"/>
        </w:rPr>
        <w:t>を</w:t>
      </w:r>
      <w:r w:rsidRPr="00535AAE">
        <w:rPr>
          <w:rFonts w:ascii="ＭＳ 明朝" w:hAnsi="ＭＳ 明朝" w:cs="ＭＳ ゴシック" w:hint="eastAsia"/>
          <w:sz w:val="21"/>
          <w:szCs w:val="21"/>
        </w:rPr>
        <w:t>甲に通知し、甲及び乙は、</w:t>
      </w:r>
      <w:r w:rsidR="00DF5CE8">
        <w:rPr>
          <w:rFonts w:ascii="ＭＳ 明朝" w:hAnsi="ＭＳ 明朝" w:cs="ＭＳ ゴシック" w:hint="eastAsia"/>
          <w:sz w:val="21"/>
          <w:szCs w:val="21"/>
        </w:rPr>
        <w:t>別途締結する</w:t>
      </w:r>
      <w:r w:rsidRPr="00535AAE">
        <w:rPr>
          <w:rFonts w:ascii="ＭＳ 明朝" w:hAnsi="ＭＳ 明朝" w:cs="ＭＳ ゴシック" w:hint="eastAsia"/>
          <w:sz w:val="21"/>
          <w:szCs w:val="21"/>
        </w:rPr>
        <w:t>契約書において乙が選択した権利を保有することを確認するものとする。出願日迄に</w:t>
      </w:r>
      <w:r w:rsidR="00DF5CE8">
        <w:rPr>
          <w:rFonts w:ascii="ＭＳ 明朝" w:hAnsi="ＭＳ 明朝" w:cs="ＭＳ ゴシック" w:hint="eastAsia"/>
          <w:sz w:val="21"/>
          <w:szCs w:val="21"/>
        </w:rPr>
        <w:t>甲に対する乙の通知がなされなかった場合は、前述の乙の選択権は放棄されたものとする。</w:t>
      </w:r>
    </w:p>
    <w:p w14:paraId="134E6818" w14:textId="521D430C" w:rsidR="00535AAE" w:rsidRPr="00535AAE" w:rsidRDefault="00535AAE" w:rsidP="00B975A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非独占的実施権（通常実施権）</w:t>
      </w:r>
    </w:p>
    <w:p w14:paraId="582674AB" w14:textId="7BC7F3DA" w:rsidR="00535AAE" w:rsidRPr="00535AAE" w:rsidRDefault="00535AAE" w:rsidP="00C61AA8">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rPr>
        <w:t xml:space="preserve">　　</w:t>
      </w:r>
      <w:r w:rsidR="00B23261">
        <w:rPr>
          <w:rFonts w:ascii="ＭＳ 明朝" w:hAnsi="ＭＳ 明朝" w:cs="ＭＳ ゴシック" w:hint="eastAsia"/>
          <w:sz w:val="21"/>
          <w:szCs w:val="21"/>
        </w:rPr>
        <w:t xml:space="preserve">　</w:t>
      </w:r>
      <w:bookmarkStart w:id="3" w:name="_Hlk80896045"/>
      <w:r w:rsidRPr="00535AAE">
        <w:rPr>
          <w:rFonts w:ascii="ＭＳ 明朝" w:hAnsi="ＭＳ 明朝" w:cs="ＭＳ ゴシック" w:hint="eastAsia"/>
          <w:sz w:val="21"/>
          <w:szCs w:val="21"/>
        </w:rPr>
        <w:t>乙は、甲に対し、</w:t>
      </w:r>
      <w:r w:rsidR="00707C73">
        <w:rPr>
          <w:rFonts w:ascii="ＭＳ 明朝" w:hAnsi="ＭＳ 明朝" w:cs="ＭＳ ゴシック" w:hint="eastAsia"/>
          <w:sz w:val="21"/>
          <w:szCs w:val="21"/>
        </w:rPr>
        <w:t>甲知的財産権に係る出願及び権利保全等に要する全ての費用（以下「出願等費用」という。）</w:t>
      </w:r>
      <w:r w:rsidRPr="00535AAE">
        <w:rPr>
          <w:rFonts w:ascii="ＭＳ 明朝" w:hAnsi="ＭＳ 明朝" w:cs="ＭＳ ゴシック" w:hint="eastAsia"/>
          <w:sz w:val="21"/>
          <w:szCs w:val="21"/>
        </w:rPr>
        <w:t>相当額を支払</w:t>
      </w:r>
      <w:r w:rsidR="00E47314">
        <w:rPr>
          <w:rFonts w:ascii="ＭＳ 明朝" w:hAnsi="ＭＳ 明朝" w:cs="ＭＳ ゴシック" w:hint="eastAsia"/>
          <w:sz w:val="21"/>
          <w:szCs w:val="21"/>
        </w:rPr>
        <w:t>い、別途協議して実施契約を締結したうえで、非独占的に甲知的財産権の実施、及び非独占的に第三者に対する実施許諾を行うことができる。</w:t>
      </w:r>
      <w:bookmarkStart w:id="4" w:name="_Hlk80896132"/>
      <w:bookmarkEnd w:id="3"/>
    </w:p>
    <w:bookmarkEnd w:id="4"/>
    <w:p w14:paraId="5656B4BD" w14:textId="55C206E8" w:rsidR="00535AAE" w:rsidRPr="00535AAE" w:rsidRDefault="00535AAE" w:rsidP="00B975A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独占的実施権（通常実施権）</w:t>
      </w:r>
    </w:p>
    <w:p w14:paraId="55A7BF0B" w14:textId="2CE9F9A9" w:rsidR="00535AAE" w:rsidRPr="00535AAE" w:rsidRDefault="00535AAE" w:rsidP="00C61AA8">
      <w:pPr>
        <w:pStyle w:val="ae"/>
        <w:ind w:left="707" w:right="-1" w:hangingChars="310" w:hanging="707"/>
        <w:rPr>
          <w:rFonts w:ascii="ＭＳ 明朝" w:hAnsi="ＭＳ 明朝" w:cs="ＭＳ ゴシック"/>
          <w:sz w:val="21"/>
          <w:szCs w:val="21"/>
        </w:rPr>
      </w:pPr>
      <w:r w:rsidRPr="00535AAE">
        <w:rPr>
          <w:rFonts w:ascii="ＭＳ 明朝" w:hAnsi="ＭＳ 明朝" w:cs="ＭＳ ゴシック" w:hint="eastAsia"/>
          <w:sz w:val="21"/>
          <w:szCs w:val="21"/>
          <w:lang w:eastAsia="zh-CN"/>
        </w:rPr>
        <w:t xml:space="preserve">　　</w:t>
      </w:r>
      <w:r w:rsidR="00B23261">
        <w:rPr>
          <w:rFonts w:ascii="ＭＳ 明朝" w:hAnsi="ＭＳ 明朝" w:cs="ＭＳ ゴシック" w:hint="eastAsia"/>
          <w:sz w:val="21"/>
          <w:szCs w:val="21"/>
          <w:lang w:eastAsia="zh-CN"/>
        </w:rPr>
        <w:t xml:space="preserve">　</w:t>
      </w:r>
      <w:r w:rsidRPr="00535AAE">
        <w:rPr>
          <w:rFonts w:ascii="ＭＳ 明朝" w:hAnsi="ＭＳ 明朝" w:cs="ＭＳ ゴシック" w:hint="eastAsia"/>
          <w:sz w:val="21"/>
          <w:szCs w:val="21"/>
        </w:rPr>
        <w:t>乙は、甲に対し、全ての出願等費用相当額に加え別途協議して定める実施料の支払いを定めた実施契約を締結したうえで、独占的に</w:t>
      </w:r>
      <w:r w:rsidR="00CD3E8A">
        <w:rPr>
          <w:rFonts w:ascii="ＭＳ 明朝" w:hAnsi="ＭＳ 明朝" w:cs="ＭＳ ゴシック" w:hint="eastAsia"/>
          <w:sz w:val="21"/>
          <w:szCs w:val="21"/>
        </w:rPr>
        <w:t>甲知的財産権</w:t>
      </w:r>
      <w:r w:rsidR="00287078">
        <w:rPr>
          <w:rFonts w:ascii="ＭＳ 明朝" w:hAnsi="ＭＳ 明朝" w:cs="ＭＳ ゴシック" w:hint="eastAsia"/>
          <w:sz w:val="21"/>
          <w:szCs w:val="21"/>
        </w:rPr>
        <w:t>の実施、及び第三者に対する実施許諾を行うことができる。</w:t>
      </w:r>
    </w:p>
    <w:p w14:paraId="1F58FEB6" w14:textId="447F7EF9" w:rsidR="00535AAE" w:rsidRPr="00535AAE" w:rsidRDefault="00535AAE" w:rsidP="00B975A2">
      <w:pPr>
        <w:pStyle w:val="ae"/>
        <w:numPr>
          <w:ilvl w:val="0"/>
          <w:numId w:val="1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優先交渉権</w:t>
      </w:r>
    </w:p>
    <w:p w14:paraId="34304D4E" w14:textId="5F16A822" w:rsidR="00535AAE" w:rsidRPr="00535AAE" w:rsidRDefault="00535AAE" w:rsidP="00B975A2">
      <w:pPr>
        <w:pStyle w:val="ae"/>
        <w:numPr>
          <w:ilvl w:val="0"/>
          <w:numId w:val="18"/>
        </w:numPr>
        <w:ind w:right="-1"/>
        <w:rPr>
          <w:rFonts w:ascii="ＭＳ 明朝" w:hAnsi="ＭＳ 明朝" w:cs="ＭＳ ゴシック"/>
          <w:sz w:val="21"/>
          <w:szCs w:val="21"/>
        </w:rPr>
      </w:pPr>
      <w:r w:rsidRPr="00535AAE">
        <w:rPr>
          <w:rFonts w:ascii="ＭＳ 明朝" w:hAnsi="ＭＳ 明朝" w:cs="ＭＳ ゴシック" w:hint="eastAsia"/>
          <w:sz w:val="21"/>
          <w:szCs w:val="21"/>
        </w:rPr>
        <w:t>乙が、</w:t>
      </w:r>
      <w:r w:rsidR="00287078">
        <w:rPr>
          <w:rFonts w:ascii="ＭＳ 明朝" w:hAnsi="ＭＳ 明朝" w:cs="ＭＳ ゴシック" w:hint="eastAsia"/>
          <w:sz w:val="21"/>
          <w:szCs w:val="21"/>
        </w:rPr>
        <w:t>甲知的財産権</w:t>
      </w:r>
      <w:r w:rsidRPr="00535AAE">
        <w:rPr>
          <w:rFonts w:ascii="ＭＳ 明朝" w:hAnsi="ＭＳ 明朝" w:cs="ＭＳ ゴシック" w:hint="eastAsia"/>
          <w:sz w:val="21"/>
          <w:szCs w:val="21"/>
        </w:rPr>
        <w:t>に係る実施又は実施許諾の形態を検討するために時間を要する場合、</w:t>
      </w:r>
      <w:r w:rsidR="00287078">
        <w:rPr>
          <w:rFonts w:ascii="ＭＳ 明朝" w:hAnsi="ＭＳ 明朝" w:cs="ＭＳ ゴシック" w:hint="eastAsia"/>
          <w:sz w:val="21"/>
          <w:szCs w:val="21"/>
        </w:rPr>
        <w:t>当該甲知的財産権</w:t>
      </w:r>
      <w:r w:rsidR="003233A9">
        <w:rPr>
          <w:rFonts w:ascii="ＭＳ 明朝" w:hAnsi="ＭＳ 明朝" w:cs="ＭＳ ゴシック" w:hint="eastAsia"/>
          <w:sz w:val="21"/>
          <w:szCs w:val="21"/>
        </w:rPr>
        <w:t>の</w:t>
      </w:r>
      <w:r w:rsidRPr="00535AAE">
        <w:rPr>
          <w:rFonts w:ascii="ＭＳ 明朝" w:hAnsi="ＭＳ 明朝" w:cs="ＭＳ ゴシック" w:hint="eastAsia"/>
          <w:sz w:val="21"/>
          <w:szCs w:val="21"/>
        </w:rPr>
        <w:t>実施及び実施許諾に関する条件交渉を甲と独占的に行うことができる期間（以下「優先交渉期間」といい、当該優先交渉期間中に乙が獲得する権利を以下「優先交渉権」という。）を</w:t>
      </w:r>
      <w:r w:rsidR="00DD3D06">
        <w:rPr>
          <w:rFonts w:ascii="ＭＳ 明朝" w:hAnsi="ＭＳ 明朝" w:cs="ＭＳ ゴシック" w:hint="eastAsia"/>
          <w:sz w:val="21"/>
          <w:szCs w:val="21"/>
        </w:rPr>
        <w:t>甲と協議の上、</w:t>
      </w:r>
      <w:r w:rsidRPr="00535AAE">
        <w:rPr>
          <w:rFonts w:ascii="ＭＳ 明朝" w:hAnsi="ＭＳ 明朝" w:cs="ＭＳ ゴシック" w:hint="eastAsia"/>
          <w:sz w:val="21"/>
          <w:szCs w:val="21"/>
        </w:rPr>
        <w:t>出願日から３年を上限として設けることができるものとする。</w:t>
      </w:r>
    </w:p>
    <w:p w14:paraId="3B407F13" w14:textId="124A66CD" w:rsidR="001811E0" w:rsidRDefault="00535AAE" w:rsidP="00B975A2">
      <w:pPr>
        <w:pStyle w:val="ae"/>
        <w:numPr>
          <w:ilvl w:val="0"/>
          <w:numId w:val="18"/>
        </w:numPr>
        <w:ind w:right="-1"/>
        <w:rPr>
          <w:rFonts w:ascii="ＭＳ 明朝" w:hAnsi="ＭＳ 明朝" w:cs="ＭＳ ゴシック"/>
          <w:sz w:val="21"/>
          <w:szCs w:val="21"/>
        </w:rPr>
      </w:pPr>
      <w:r w:rsidRPr="00535AAE">
        <w:rPr>
          <w:rFonts w:ascii="ＭＳ 明朝" w:hAnsi="ＭＳ 明朝" w:cs="ＭＳ ゴシック" w:hint="eastAsia"/>
          <w:sz w:val="21"/>
          <w:szCs w:val="21"/>
        </w:rPr>
        <w:t>乙が、前号の優先交渉期間の</w:t>
      </w:r>
      <w:bookmarkStart w:id="5" w:name="_Hlk80895550"/>
      <w:r w:rsidRPr="00535AAE">
        <w:rPr>
          <w:rFonts w:ascii="ＭＳ 明朝" w:hAnsi="ＭＳ 明朝" w:cs="ＭＳ ゴシック" w:hint="eastAsia"/>
          <w:sz w:val="21"/>
          <w:szCs w:val="21"/>
        </w:rPr>
        <w:t>延長希望する場合は、乙は甲に対して実施計画と延長の必要性について説明し、甲乙協議のうえ書面にて優先交渉期間の延長について確認するものとする。</w:t>
      </w:r>
    </w:p>
    <w:p w14:paraId="3C128439" w14:textId="25F4693A" w:rsidR="00535AAE" w:rsidRDefault="00535AAE" w:rsidP="00B975A2">
      <w:pPr>
        <w:pStyle w:val="ae"/>
        <w:numPr>
          <w:ilvl w:val="0"/>
          <w:numId w:val="18"/>
        </w:numPr>
        <w:ind w:right="-1"/>
        <w:rPr>
          <w:rFonts w:ascii="ＭＳ 明朝" w:hAnsi="ＭＳ 明朝" w:cs="ＭＳ ゴシック"/>
          <w:sz w:val="21"/>
          <w:szCs w:val="21"/>
        </w:rPr>
      </w:pPr>
      <w:r w:rsidRPr="00535AAE">
        <w:rPr>
          <w:rFonts w:ascii="ＭＳ 明朝" w:hAnsi="ＭＳ 明朝" w:cs="ＭＳ ゴシック" w:hint="eastAsia"/>
          <w:sz w:val="21"/>
          <w:szCs w:val="21"/>
        </w:rPr>
        <w:t>乙は、優先交渉期間内に、</w:t>
      </w:r>
      <w:r w:rsidR="004E563C">
        <w:rPr>
          <w:rFonts w:ascii="ＭＳ 明朝" w:hAnsi="ＭＳ 明朝" w:cs="ＭＳ ゴシック" w:hint="eastAsia"/>
          <w:sz w:val="21"/>
          <w:szCs w:val="21"/>
        </w:rPr>
        <w:t>甲知的財産権</w:t>
      </w:r>
      <w:r w:rsidRPr="00535AAE">
        <w:rPr>
          <w:rFonts w:ascii="ＭＳ 明朝" w:hAnsi="ＭＳ 明朝" w:cs="ＭＳ ゴシック" w:hint="eastAsia"/>
          <w:sz w:val="21"/>
          <w:szCs w:val="21"/>
        </w:rPr>
        <w:t>の実施について独占的実施又は非独占的実施を選択し、係る実施形態について甲と実施契約を締結するものとする。</w:t>
      </w:r>
      <w:bookmarkEnd w:id="5"/>
      <w:r w:rsidR="004E563C">
        <w:rPr>
          <w:rFonts w:ascii="ＭＳ 明朝" w:hAnsi="ＭＳ 明朝" w:cs="ＭＳ ゴシック" w:hint="eastAsia"/>
          <w:sz w:val="21"/>
          <w:szCs w:val="21"/>
        </w:rPr>
        <w:t>乙が優先交渉</w:t>
      </w:r>
      <w:r w:rsidR="00B97F33">
        <w:rPr>
          <w:rFonts w:ascii="ＭＳ 明朝" w:hAnsi="ＭＳ 明朝" w:cs="ＭＳ ゴシック" w:hint="eastAsia"/>
          <w:sz w:val="21"/>
          <w:szCs w:val="21"/>
        </w:rPr>
        <w:t>期間中に優先交渉権の放棄を希望する場合も同様とする。</w:t>
      </w:r>
    </w:p>
    <w:p w14:paraId="7E941A29" w14:textId="229AE693" w:rsidR="00B97F33" w:rsidRDefault="00B97F33" w:rsidP="00B975A2">
      <w:pPr>
        <w:pStyle w:val="ae"/>
        <w:numPr>
          <w:ilvl w:val="0"/>
          <w:numId w:val="18"/>
        </w:numPr>
        <w:ind w:right="-1"/>
        <w:rPr>
          <w:rFonts w:ascii="ＭＳ 明朝" w:hAnsi="ＭＳ 明朝" w:cs="ＭＳ ゴシック"/>
          <w:sz w:val="21"/>
          <w:szCs w:val="21"/>
        </w:rPr>
      </w:pPr>
      <w:r>
        <w:rPr>
          <w:rFonts w:ascii="ＭＳ 明朝" w:hAnsi="ＭＳ 明朝" w:cs="ＭＳ ゴシック" w:hint="eastAsia"/>
          <w:sz w:val="21"/>
          <w:szCs w:val="21"/>
        </w:rPr>
        <w:t>乙は優先交渉期間中に発生する甲知的財産権に係る出願等費用相当額を支払うものとする。</w:t>
      </w:r>
    </w:p>
    <w:p w14:paraId="2D676536" w14:textId="673642A6" w:rsidR="00535AAE" w:rsidRPr="00535AAE" w:rsidRDefault="000D2672" w:rsidP="00C61AA8">
      <w:pPr>
        <w:pStyle w:val="ae"/>
        <w:ind w:left="283" w:right="-1" w:hangingChars="124" w:hanging="283"/>
        <w:rPr>
          <w:rFonts w:ascii="ＭＳ 明朝" w:hAnsi="ＭＳ 明朝" w:cs="ＭＳ ゴシック"/>
          <w:sz w:val="21"/>
          <w:szCs w:val="21"/>
        </w:rPr>
      </w:pPr>
      <w:r w:rsidRPr="000D2672">
        <w:rPr>
          <w:rFonts w:ascii="ＭＳ 明朝" w:hAnsi="ＭＳ 明朝" w:cs="ＭＳ ゴシック" w:hint="eastAsia"/>
          <w:sz w:val="21"/>
          <w:szCs w:val="21"/>
        </w:rPr>
        <w:t>２　乙が、前項の規定にかかわらず甲知的財産権の譲渡受け又は専用実施権を希望するときは、甲は乙に限り全部又は一部を譲渡し、又は専用実施権等の設定ができるものとし、別に定める譲渡契約又は専用実施権設定契約により、これを行うことができるものとする。</w:t>
      </w:r>
    </w:p>
    <w:p w14:paraId="2F2448C1" w14:textId="77777777" w:rsidR="00535AAE" w:rsidRPr="00535AAE" w:rsidRDefault="00535AAE" w:rsidP="00535AAE">
      <w:pPr>
        <w:pStyle w:val="ae"/>
        <w:ind w:right="-1"/>
        <w:rPr>
          <w:rFonts w:ascii="ＭＳ 明朝" w:hAnsi="ＭＳ 明朝" w:cs="ＭＳ ゴシック"/>
          <w:sz w:val="21"/>
          <w:szCs w:val="21"/>
        </w:rPr>
      </w:pPr>
    </w:p>
    <w:p w14:paraId="1E07DA1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（外国出願）</w:t>
      </w:r>
    </w:p>
    <w:p w14:paraId="2E46BD96" w14:textId="21E39672"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63AF">
        <w:rPr>
          <w:rFonts w:ascii="ＭＳ 明朝" w:hAnsi="ＭＳ 明朝" w:cs="ＭＳ ゴシック" w:hint="eastAsia"/>
          <w:sz w:val="21"/>
          <w:szCs w:val="21"/>
        </w:rPr>
        <w:t>４</w:t>
      </w:r>
      <w:r w:rsidRPr="00535AAE">
        <w:rPr>
          <w:rFonts w:ascii="ＭＳ 明朝" w:hAnsi="ＭＳ 明朝" w:cs="ＭＳ ゴシック" w:hint="eastAsia"/>
          <w:sz w:val="21"/>
          <w:szCs w:val="21"/>
        </w:rPr>
        <w:t>条　第</w:t>
      </w:r>
      <w:r w:rsidR="003F55D3">
        <w:rPr>
          <w:rFonts w:ascii="ＭＳ 明朝" w:hAnsi="ＭＳ 明朝" w:cs="ＭＳ ゴシック" w:hint="eastAsia"/>
          <w:sz w:val="21"/>
          <w:szCs w:val="21"/>
        </w:rPr>
        <w:t>１２</w:t>
      </w:r>
      <w:r w:rsidRPr="00535AAE">
        <w:rPr>
          <w:rFonts w:ascii="ＭＳ 明朝" w:hAnsi="ＭＳ 明朝" w:cs="ＭＳ ゴシック" w:hint="eastAsia"/>
          <w:sz w:val="21"/>
          <w:szCs w:val="21"/>
        </w:rPr>
        <w:t>条及び第</w:t>
      </w:r>
      <w:r w:rsidR="003F55D3">
        <w:rPr>
          <w:rFonts w:ascii="ＭＳ 明朝" w:hAnsi="ＭＳ 明朝" w:cs="ＭＳ ゴシック" w:hint="eastAsia"/>
          <w:sz w:val="21"/>
          <w:szCs w:val="21"/>
        </w:rPr>
        <w:t>１</w:t>
      </w:r>
      <w:r w:rsidR="006C695E">
        <w:rPr>
          <w:rFonts w:ascii="ＭＳ 明朝" w:hAnsi="ＭＳ 明朝" w:cs="ＭＳ ゴシック" w:hint="eastAsia"/>
          <w:sz w:val="21"/>
          <w:szCs w:val="21"/>
        </w:rPr>
        <w:t>３</w:t>
      </w:r>
      <w:r w:rsidRPr="00535AAE">
        <w:rPr>
          <w:rFonts w:ascii="ＭＳ 明朝" w:hAnsi="ＭＳ 明朝" w:cs="ＭＳ ゴシック" w:hint="eastAsia"/>
          <w:sz w:val="21"/>
          <w:szCs w:val="21"/>
        </w:rPr>
        <w:t>条の規定は、外国における発明等に関する特許権等の帰属及び設定・登録・出願、権利保全の手続き及び実施についても適用する。</w:t>
      </w:r>
    </w:p>
    <w:p w14:paraId="6AE3E86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甲及び乙は、共有特許権等又は甲特許権等について外国出願を行うにあたっては、双</w:t>
      </w:r>
      <w:r w:rsidRPr="00535AAE">
        <w:rPr>
          <w:rFonts w:ascii="ＭＳ 明朝" w:hAnsi="ＭＳ 明朝" w:cs="ＭＳ ゴシック" w:hint="eastAsia"/>
          <w:sz w:val="21"/>
          <w:szCs w:val="21"/>
        </w:rPr>
        <w:lastRenderedPageBreak/>
        <w:t>方協議の上、行うものとする。</w:t>
      </w:r>
    </w:p>
    <w:p w14:paraId="44587BA2" w14:textId="77777777" w:rsidR="00535AAE" w:rsidRPr="00535AAE" w:rsidRDefault="00535AAE" w:rsidP="00535AAE">
      <w:pPr>
        <w:pStyle w:val="ae"/>
        <w:ind w:right="-1"/>
        <w:rPr>
          <w:rFonts w:ascii="ＭＳ 明朝" w:hAnsi="ＭＳ 明朝" w:cs="ＭＳ ゴシック"/>
          <w:sz w:val="21"/>
          <w:szCs w:val="21"/>
        </w:rPr>
      </w:pPr>
    </w:p>
    <w:p w14:paraId="118BCE3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（発明以外の取扱い）</w:t>
      </w:r>
    </w:p>
    <w:p w14:paraId="3B720D8F" w14:textId="743BB60D"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63AF">
        <w:rPr>
          <w:rFonts w:ascii="ＭＳ 明朝" w:hAnsi="ＭＳ 明朝" w:cs="ＭＳ ゴシック" w:hint="eastAsia"/>
          <w:sz w:val="21"/>
          <w:szCs w:val="21"/>
        </w:rPr>
        <w:t>５</w:t>
      </w:r>
      <w:r w:rsidRPr="00535AAE">
        <w:rPr>
          <w:rFonts w:ascii="ＭＳ 明朝" w:hAnsi="ＭＳ 明朝" w:cs="ＭＳ ゴシック" w:hint="eastAsia"/>
          <w:sz w:val="21"/>
          <w:szCs w:val="21"/>
        </w:rPr>
        <w:t>条　第１２条乃至第１</w:t>
      </w:r>
      <w:r w:rsidR="006C695E">
        <w:rPr>
          <w:rFonts w:ascii="ＭＳ 明朝" w:hAnsi="ＭＳ 明朝" w:cs="ＭＳ ゴシック" w:hint="eastAsia"/>
          <w:sz w:val="21"/>
          <w:szCs w:val="21"/>
        </w:rPr>
        <w:t>４</w:t>
      </w:r>
      <w:r w:rsidRPr="00535AAE">
        <w:rPr>
          <w:rFonts w:ascii="ＭＳ 明朝" w:hAnsi="ＭＳ 明朝" w:cs="ＭＳ ゴシック" w:hint="eastAsia"/>
          <w:sz w:val="21"/>
          <w:szCs w:val="21"/>
        </w:rPr>
        <w:t>条の規定は、適宜必要な修正を加えたうえで、本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研究において創出された発明以外の知的財産権に対しても適用するものとする。</w:t>
      </w:r>
    </w:p>
    <w:p w14:paraId="217F0609" w14:textId="77777777" w:rsidR="00535AAE" w:rsidRPr="00535AAE" w:rsidRDefault="00535AAE" w:rsidP="00535AAE">
      <w:pPr>
        <w:pStyle w:val="ae"/>
        <w:ind w:right="-1"/>
        <w:rPr>
          <w:rFonts w:ascii="ＭＳ 明朝" w:hAnsi="ＭＳ 明朝" w:cs="ＭＳ ゴシック"/>
          <w:sz w:val="21"/>
          <w:szCs w:val="21"/>
        </w:rPr>
      </w:pPr>
    </w:p>
    <w:p w14:paraId="21174E0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（研究成果及び実施の取り扱いにおける基本的な考え方）</w:t>
      </w:r>
    </w:p>
    <w:p w14:paraId="161841D3" w14:textId="579C9046"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4E3C">
        <w:rPr>
          <w:rFonts w:ascii="ＭＳ 明朝" w:hAnsi="ＭＳ 明朝" w:cs="ＭＳ ゴシック" w:hint="eastAsia"/>
          <w:sz w:val="21"/>
          <w:szCs w:val="21"/>
        </w:rPr>
        <w:t>６</w:t>
      </w:r>
      <w:r w:rsidRPr="00535AAE">
        <w:rPr>
          <w:rFonts w:ascii="ＭＳ 明朝" w:hAnsi="ＭＳ 明朝" w:cs="ＭＳ ゴシック" w:hint="eastAsia"/>
          <w:sz w:val="21"/>
          <w:szCs w:val="21"/>
        </w:rPr>
        <w:t>条　甲及び乙は、第１２条乃至第１</w:t>
      </w:r>
      <w:r w:rsidR="009563AF">
        <w:rPr>
          <w:rFonts w:ascii="ＭＳ 明朝" w:hAnsi="ＭＳ 明朝" w:cs="ＭＳ ゴシック" w:hint="eastAsia"/>
          <w:sz w:val="21"/>
          <w:szCs w:val="21"/>
        </w:rPr>
        <w:t>５</w:t>
      </w:r>
      <w:r w:rsidRPr="00535AAE">
        <w:rPr>
          <w:rFonts w:ascii="ＭＳ 明朝" w:hAnsi="ＭＳ 明朝" w:cs="ＭＳ ゴシック" w:hint="eastAsia"/>
          <w:sz w:val="21"/>
          <w:szCs w:val="21"/>
        </w:rPr>
        <w:t>条に定める</w:t>
      </w:r>
      <w:r w:rsidR="00556B37">
        <w:rPr>
          <w:rFonts w:ascii="ＭＳ 明朝" w:hAnsi="ＭＳ 明朝" w:cs="ＭＳ ゴシック" w:hint="eastAsia"/>
          <w:sz w:val="21"/>
          <w:szCs w:val="21"/>
        </w:rPr>
        <w:t>甲知的財産権</w:t>
      </w:r>
      <w:r w:rsidRPr="00535AAE">
        <w:rPr>
          <w:rFonts w:ascii="ＭＳ 明朝" w:hAnsi="ＭＳ 明朝" w:cs="ＭＳ ゴシック" w:hint="eastAsia"/>
          <w:sz w:val="21"/>
          <w:szCs w:val="21"/>
        </w:rPr>
        <w:t>及びその実施に係る取扱いについて、以下の事項に留意し、協議・交渉を行い、契約を締結するものとする。</w:t>
      </w:r>
    </w:p>
    <w:p w14:paraId="3BA1FDBD" w14:textId="782776C7" w:rsidR="00535AAE" w:rsidRPr="00535AAE" w:rsidRDefault="00556B37" w:rsidP="00B975A2">
      <w:pPr>
        <w:pStyle w:val="ae"/>
        <w:numPr>
          <w:ilvl w:val="1"/>
          <w:numId w:val="20"/>
        </w:numPr>
        <w:ind w:left="709" w:right="-1"/>
        <w:rPr>
          <w:rFonts w:ascii="ＭＳ 明朝" w:hAnsi="ＭＳ 明朝" w:cs="ＭＳ ゴシック"/>
          <w:sz w:val="21"/>
          <w:szCs w:val="21"/>
        </w:rPr>
      </w:pPr>
      <w:r>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知的財産権が、本</w:t>
      </w:r>
      <w:r w:rsidR="009B7018">
        <w:rPr>
          <w:rFonts w:ascii="ＭＳ 明朝" w:hAnsi="ＭＳ 明朝" w:cs="ＭＳ ゴシック" w:hint="eastAsia"/>
          <w:sz w:val="21"/>
          <w:szCs w:val="21"/>
        </w:rPr>
        <w:t>受託</w:t>
      </w:r>
      <w:r w:rsidR="00535AAE" w:rsidRPr="00535AAE">
        <w:rPr>
          <w:rFonts w:ascii="ＭＳ 明朝" w:hAnsi="ＭＳ 明朝" w:cs="ＭＳ ゴシック" w:hint="eastAsia"/>
          <w:sz w:val="21"/>
          <w:szCs w:val="21"/>
        </w:rPr>
        <w:t>研究の成果として得られたものであること。</w:t>
      </w:r>
    </w:p>
    <w:p w14:paraId="50901D71" w14:textId="56757B28" w:rsidR="00535AAE" w:rsidRPr="00535AAE" w:rsidRDefault="00535AAE" w:rsidP="00B975A2">
      <w:pPr>
        <w:pStyle w:val="ae"/>
        <w:numPr>
          <w:ilvl w:val="1"/>
          <w:numId w:val="20"/>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甲は研究成果を自らは実施しない前提で社会への還元を目的として、乙のニーズに基づき、本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研究のテーマを設定していること。</w:t>
      </w:r>
    </w:p>
    <w:p w14:paraId="43C65377" w14:textId="23BC0EE5" w:rsidR="00535AAE" w:rsidRPr="00535AAE" w:rsidRDefault="00556B37" w:rsidP="00B975A2">
      <w:pPr>
        <w:pStyle w:val="ae"/>
        <w:numPr>
          <w:ilvl w:val="1"/>
          <w:numId w:val="20"/>
        </w:numPr>
        <w:ind w:left="709" w:right="-1"/>
        <w:rPr>
          <w:rFonts w:ascii="ＭＳ 明朝" w:hAnsi="ＭＳ 明朝" w:cs="ＭＳ ゴシック"/>
          <w:sz w:val="21"/>
          <w:szCs w:val="21"/>
        </w:rPr>
      </w:pPr>
      <w:r>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知的財産権が、契約項目表第５項に定める研究経費に加えて、</w:t>
      </w:r>
      <w:r w:rsidR="00362C31">
        <w:rPr>
          <w:rFonts w:ascii="ＭＳ 明朝" w:hAnsi="ＭＳ 明朝" w:cs="ＭＳ ゴシック" w:hint="eastAsia"/>
          <w:sz w:val="21"/>
          <w:szCs w:val="21"/>
        </w:rPr>
        <w:t>甲は</w:t>
      </w:r>
      <w:r w:rsidR="00535AAE" w:rsidRPr="00535AAE">
        <w:rPr>
          <w:rFonts w:ascii="ＭＳ 明朝" w:hAnsi="ＭＳ 明朝" w:cs="ＭＳ ゴシック" w:hint="eastAsia"/>
          <w:sz w:val="21"/>
          <w:szCs w:val="21"/>
        </w:rPr>
        <w:t>自己に所属する研究担当者等の人件費</w:t>
      </w:r>
      <w:r w:rsidR="00A579DD">
        <w:rPr>
          <w:rFonts w:ascii="ＭＳ 明朝" w:hAnsi="ＭＳ 明朝" w:cs="ＭＳ ゴシック" w:hint="eastAsia"/>
          <w:sz w:val="21"/>
          <w:szCs w:val="21"/>
        </w:rPr>
        <w:t>・</w:t>
      </w:r>
      <w:r w:rsidR="00535AAE" w:rsidRPr="00535AAE">
        <w:rPr>
          <w:rFonts w:ascii="ＭＳ 明朝" w:hAnsi="ＭＳ 明朝" w:cs="ＭＳ ゴシック" w:hint="eastAsia"/>
          <w:sz w:val="21"/>
          <w:szCs w:val="21"/>
        </w:rPr>
        <w:t>施設・設備等</w:t>
      </w:r>
      <w:r w:rsidR="00A579DD">
        <w:rPr>
          <w:rFonts w:ascii="ＭＳ 明朝" w:hAnsi="ＭＳ 明朝" w:cs="ＭＳ ゴシック" w:hint="eastAsia"/>
          <w:sz w:val="21"/>
          <w:szCs w:val="21"/>
        </w:rPr>
        <w:t>の固定費の大部分を負担している</w:t>
      </w:r>
      <w:r w:rsidR="00535AAE" w:rsidRPr="00535AAE">
        <w:rPr>
          <w:rFonts w:ascii="ＭＳ 明朝" w:hAnsi="ＭＳ 明朝" w:cs="ＭＳ ゴシック" w:hint="eastAsia"/>
          <w:sz w:val="21"/>
          <w:szCs w:val="21"/>
        </w:rPr>
        <w:t>こと。</w:t>
      </w:r>
    </w:p>
    <w:p w14:paraId="2A7CC6C9" w14:textId="51C66AA1" w:rsidR="00535AAE" w:rsidRPr="00535AAE" w:rsidRDefault="00AE6CB7" w:rsidP="00B975A2">
      <w:pPr>
        <w:pStyle w:val="ae"/>
        <w:numPr>
          <w:ilvl w:val="1"/>
          <w:numId w:val="20"/>
        </w:numPr>
        <w:ind w:left="709" w:right="-1"/>
        <w:rPr>
          <w:rFonts w:ascii="ＭＳ 明朝" w:hAnsi="ＭＳ 明朝" w:cs="ＭＳ ゴシック"/>
          <w:sz w:val="21"/>
          <w:szCs w:val="21"/>
        </w:rPr>
      </w:pPr>
      <w:r>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知的財産権により収益があった場合、当該</w:t>
      </w:r>
      <w:r>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知的財産権に関する発明等を得た甲の研究担当者等に、特許法第35条における「相当の対価」を、</w:t>
      </w:r>
      <w:r>
        <w:rPr>
          <w:rFonts w:ascii="ＭＳ 明朝" w:hAnsi="ＭＳ 明朝" w:cs="ＭＳ ゴシック" w:hint="eastAsia"/>
          <w:sz w:val="21"/>
          <w:szCs w:val="21"/>
        </w:rPr>
        <w:t>甲</w:t>
      </w:r>
      <w:r w:rsidR="00535AAE" w:rsidRPr="00535AAE">
        <w:rPr>
          <w:rFonts w:ascii="ＭＳ 明朝" w:hAnsi="ＭＳ 明朝" w:cs="ＭＳ ゴシック" w:hint="eastAsia"/>
          <w:sz w:val="21"/>
          <w:szCs w:val="21"/>
        </w:rPr>
        <w:t>の規則等に基づき支払う義務があること。</w:t>
      </w:r>
    </w:p>
    <w:p w14:paraId="0FE2DC99" w14:textId="3E9ADE07" w:rsidR="00535AAE" w:rsidRPr="00535AAE" w:rsidRDefault="00535AAE" w:rsidP="00B975A2">
      <w:pPr>
        <w:pStyle w:val="ae"/>
        <w:numPr>
          <w:ilvl w:val="1"/>
          <w:numId w:val="20"/>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乙の事業化にはリスクが伴うこともあること。</w:t>
      </w:r>
    </w:p>
    <w:p w14:paraId="0D358951" w14:textId="1DED073C" w:rsidR="00535AAE" w:rsidRPr="00535AAE" w:rsidRDefault="00535AAE" w:rsidP="00B975A2">
      <w:pPr>
        <w:pStyle w:val="ae"/>
        <w:numPr>
          <w:ilvl w:val="1"/>
          <w:numId w:val="20"/>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乙が事業収益を得る場合であっても、乙のあらゆる技術や企業努力を考慮したうえで、</w:t>
      </w:r>
      <w:r w:rsidR="00285174">
        <w:rPr>
          <w:rFonts w:ascii="ＭＳ 明朝" w:hAnsi="ＭＳ 明朝" w:cs="ＭＳ ゴシック" w:hint="eastAsia"/>
          <w:sz w:val="21"/>
          <w:szCs w:val="21"/>
        </w:rPr>
        <w:t>甲</w:t>
      </w:r>
      <w:r w:rsidRPr="00535AAE">
        <w:rPr>
          <w:rFonts w:ascii="ＭＳ 明朝" w:hAnsi="ＭＳ 明朝" w:cs="ＭＳ ゴシック" w:hint="eastAsia"/>
          <w:sz w:val="21"/>
          <w:szCs w:val="21"/>
        </w:rPr>
        <w:t>知的財産権の付加価値を算定すべきこと。</w:t>
      </w:r>
    </w:p>
    <w:p w14:paraId="59E19096" w14:textId="77777777" w:rsidR="00535AAE" w:rsidRPr="00535AAE" w:rsidRDefault="00535AAE" w:rsidP="00535AAE">
      <w:pPr>
        <w:pStyle w:val="ae"/>
        <w:ind w:right="-1"/>
        <w:rPr>
          <w:rFonts w:ascii="ＭＳ 明朝" w:hAnsi="ＭＳ 明朝" w:cs="ＭＳ ゴシック"/>
          <w:sz w:val="21"/>
          <w:szCs w:val="21"/>
        </w:rPr>
      </w:pPr>
    </w:p>
    <w:p w14:paraId="5258F7A0" w14:textId="77777777" w:rsidR="00D252C7" w:rsidRPr="00D252C7" w:rsidRDefault="00D252C7" w:rsidP="00D252C7">
      <w:pPr>
        <w:pStyle w:val="ae"/>
        <w:ind w:right="-1"/>
        <w:rPr>
          <w:rFonts w:ascii="ＭＳ 明朝" w:hAnsi="ＭＳ 明朝" w:cs="ＭＳ ゴシック"/>
          <w:sz w:val="21"/>
          <w:szCs w:val="21"/>
        </w:rPr>
      </w:pPr>
      <w:r w:rsidRPr="00D252C7">
        <w:rPr>
          <w:rFonts w:ascii="ＭＳ 明朝" w:hAnsi="ＭＳ 明朝" w:cs="ＭＳ ゴシック" w:hint="eastAsia"/>
          <w:sz w:val="21"/>
          <w:szCs w:val="21"/>
        </w:rPr>
        <w:t>(研究で使用する情報等の提供)</w:t>
      </w:r>
    </w:p>
    <w:p w14:paraId="3A208C1E" w14:textId="77777777" w:rsidR="00D252C7" w:rsidRPr="00D252C7"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第１７条　乙は、本受託研究に関して乙の有する情報、資料及び知識等を甲の本受託研究遂行に必要な範囲において、甲に無償で提供又は開示するものとする。ただし、乙が第三者との契約により秘密保持義務を負っているものについては、この限りではない。</w:t>
      </w:r>
    </w:p>
    <w:p w14:paraId="0DAC3052" w14:textId="77777777" w:rsidR="00D252C7" w:rsidRPr="00D252C7"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２　甲は、あらかじめ返還を条件に提供された資料及び研究試料を、本受託研究終了日後速やかに乙に返還もしくは廃棄するものとする。</w:t>
      </w:r>
    </w:p>
    <w:p w14:paraId="5B457637" w14:textId="31C6FF0A" w:rsidR="00250C6B" w:rsidRPr="00535AAE" w:rsidRDefault="00D252C7" w:rsidP="00C61AA8">
      <w:pPr>
        <w:pStyle w:val="ae"/>
        <w:ind w:left="283" w:right="-1" w:hangingChars="124" w:hanging="283"/>
        <w:rPr>
          <w:rFonts w:ascii="ＭＳ 明朝" w:hAnsi="ＭＳ 明朝" w:cs="ＭＳ ゴシック"/>
          <w:sz w:val="21"/>
          <w:szCs w:val="21"/>
        </w:rPr>
      </w:pPr>
      <w:r w:rsidRPr="00D252C7">
        <w:rPr>
          <w:rFonts w:ascii="ＭＳ 明朝" w:hAnsi="ＭＳ 明朝" w:cs="ＭＳ ゴシック" w:hint="eastAsia"/>
          <w:sz w:val="21"/>
          <w:szCs w:val="21"/>
        </w:rPr>
        <w:t>３　甲及び乙は、研究試料について特段の扱いを希望する場合、別途協議の上、有体物提供契約等の必要な契約を締結するものとする。</w:t>
      </w:r>
    </w:p>
    <w:p w14:paraId="6C788AC8" w14:textId="77777777" w:rsidR="00535AAE" w:rsidRPr="00535AAE" w:rsidRDefault="00535AAE" w:rsidP="00535AAE">
      <w:pPr>
        <w:pStyle w:val="ae"/>
        <w:ind w:right="-1"/>
        <w:rPr>
          <w:rFonts w:ascii="ＭＳ 明朝" w:hAnsi="ＭＳ 明朝" w:cs="ＭＳ ゴシック"/>
          <w:sz w:val="21"/>
          <w:szCs w:val="21"/>
        </w:rPr>
      </w:pPr>
    </w:p>
    <w:p w14:paraId="677118E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（守秘義務）</w:t>
      </w:r>
    </w:p>
    <w:p w14:paraId="78D57F07" w14:textId="5A896FC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w:t>
      </w:r>
      <w:r w:rsidR="00954E3C">
        <w:rPr>
          <w:rFonts w:ascii="ＭＳ 明朝" w:hAnsi="ＭＳ 明朝" w:cs="ＭＳ ゴシック" w:hint="eastAsia"/>
          <w:sz w:val="21"/>
          <w:szCs w:val="21"/>
        </w:rPr>
        <w:t>８</w:t>
      </w:r>
      <w:r w:rsidRPr="00535AAE">
        <w:rPr>
          <w:rFonts w:ascii="ＭＳ 明朝" w:hAnsi="ＭＳ 明朝" w:cs="ＭＳ ゴシック" w:hint="eastAsia"/>
          <w:sz w:val="21"/>
          <w:szCs w:val="21"/>
        </w:rPr>
        <w:t>条　本契約において、秘密情報とは、甲及び乙が本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研究の実施にあたり、相手方から開示又は提供を受け、若しくは知り得た技術上及び営業上の一切の情報であって、以下のいずれかに該当するものをいう。</w:t>
      </w:r>
    </w:p>
    <w:p w14:paraId="31772E53" w14:textId="0C67768F" w:rsidR="00535AAE" w:rsidRPr="00535AAE" w:rsidRDefault="00535AAE" w:rsidP="00B975A2">
      <w:pPr>
        <w:pStyle w:val="ae"/>
        <w:numPr>
          <w:ilvl w:val="0"/>
          <w:numId w:val="2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「秘」等の秘密である旨の表示を付した書面、図面、写真、技術資料等の文書又は電子媒体により開示される情報</w:t>
      </w:r>
    </w:p>
    <w:p w14:paraId="4438E684" w14:textId="2F7B1904" w:rsidR="00535AAE" w:rsidRPr="00535AAE" w:rsidRDefault="00535AAE" w:rsidP="00B975A2">
      <w:pPr>
        <w:pStyle w:val="ae"/>
        <w:numPr>
          <w:ilvl w:val="0"/>
          <w:numId w:val="2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口頭で開示される情報で、開示の際に秘密の旨明示されたものであって、開示</w:t>
      </w:r>
      <w:r w:rsidR="006A3824">
        <w:rPr>
          <w:rFonts w:ascii="ＭＳ 明朝" w:hAnsi="ＭＳ 明朝" w:cs="ＭＳ ゴシック" w:hint="eastAsia"/>
          <w:sz w:val="21"/>
          <w:szCs w:val="21"/>
        </w:rPr>
        <w:t>後１５</w:t>
      </w:r>
      <w:r w:rsidRPr="00535AAE">
        <w:rPr>
          <w:rFonts w:ascii="ＭＳ 明朝" w:hAnsi="ＭＳ 明朝" w:cs="ＭＳ ゴシック" w:hint="eastAsia"/>
          <w:sz w:val="21"/>
          <w:szCs w:val="21"/>
        </w:rPr>
        <w:t>日以内に、開示内容が記載され、かつ</w:t>
      </w:r>
      <w:r w:rsidR="00F525BD">
        <w:rPr>
          <w:rFonts w:ascii="ＭＳ 明朝" w:hAnsi="ＭＳ 明朝" w:cs="ＭＳ ゴシック" w:hint="eastAsia"/>
          <w:sz w:val="21"/>
          <w:szCs w:val="21"/>
        </w:rPr>
        <w:t>、「</w:t>
      </w:r>
      <w:r w:rsidRPr="00535AAE">
        <w:rPr>
          <w:rFonts w:ascii="ＭＳ 明朝" w:hAnsi="ＭＳ 明朝" w:cs="ＭＳ ゴシック" w:hint="eastAsia"/>
          <w:sz w:val="21"/>
          <w:szCs w:val="21"/>
        </w:rPr>
        <w:t>秘」等の秘密の旨の表示が付された文書の提供により確認された情報</w:t>
      </w:r>
    </w:p>
    <w:p w14:paraId="55F030EA" w14:textId="39C1A99D" w:rsidR="00535AAE" w:rsidRPr="00535AAE" w:rsidRDefault="00535AAE" w:rsidP="00B975A2">
      <w:pPr>
        <w:pStyle w:val="ae"/>
        <w:numPr>
          <w:ilvl w:val="0"/>
          <w:numId w:val="2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試料、サンプルその他の物で開示される情報であって、開示の際に秘密の旨が明示</w:t>
      </w:r>
      <w:r w:rsidRPr="00535AAE">
        <w:rPr>
          <w:rFonts w:ascii="ＭＳ 明朝" w:hAnsi="ＭＳ 明朝" w:cs="ＭＳ ゴシック" w:hint="eastAsia"/>
          <w:sz w:val="21"/>
          <w:szCs w:val="21"/>
        </w:rPr>
        <w:lastRenderedPageBreak/>
        <w:t>され、開示後</w:t>
      </w:r>
      <w:r w:rsidR="00D567CA">
        <w:rPr>
          <w:rFonts w:ascii="ＭＳ 明朝" w:hAnsi="ＭＳ 明朝" w:cs="ＭＳ ゴシック" w:hint="eastAsia"/>
          <w:sz w:val="21"/>
          <w:szCs w:val="21"/>
        </w:rPr>
        <w:t>３０</w:t>
      </w:r>
      <w:r w:rsidRPr="00535AAE">
        <w:rPr>
          <w:rFonts w:ascii="ＭＳ 明朝" w:hAnsi="ＭＳ 明朝" w:cs="ＭＳ ゴシック" w:hint="eastAsia"/>
          <w:sz w:val="21"/>
          <w:szCs w:val="21"/>
        </w:rPr>
        <w:t>日以内に当該物を特定できる内容が記載され、かつ、「秘」等の秘密の旨の表示を付した文書の提供により確認された情報</w:t>
      </w:r>
    </w:p>
    <w:p w14:paraId="7A916E7A" w14:textId="6592830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甲及び乙は、前項に規定する秘密情報について、契約項目表第４項の研究担当者並びに自己に属する本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実施及び管理のために情報を知る必要がある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848269F" w14:textId="4A2CD66A"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相手方から開示を受け、又は知得した際、既に自己が保有していたことを文書により証明できる情報</w:t>
      </w:r>
    </w:p>
    <w:p w14:paraId="42FE759B" w14:textId="3BD500C9"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相手方から開示を受け、又は知得した際、既に公知となっている情報</w:t>
      </w:r>
    </w:p>
    <w:p w14:paraId="36F29EF7" w14:textId="16133EE1"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相手方から開示を受け、又は知得した後若しくは本契約締結後に、自己の責めに帰し得ない事由（特許法上の出願公開を含む。）により公知となった情報</w:t>
      </w:r>
    </w:p>
    <w:p w14:paraId="14C9338A" w14:textId="2EEE6C07"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正当な権限を有する第三者から適法に取得したことを証明できる情報</w:t>
      </w:r>
    </w:p>
    <w:p w14:paraId="05CAE564" w14:textId="6FF075A7"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法律により開示又は公表が義務付けられる情報</w:t>
      </w:r>
    </w:p>
    <w:p w14:paraId="53CEDFE7" w14:textId="517F8E39"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研究を行った結果及びその過程で生じた知的財産権に関わる出願を特定する出願番号、発明者（考案者、創作者、育成者等を含む。）、出願人その他の書誌的事項及び出願内容の情報</w:t>
      </w:r>
    </w:p>
    <w:p w14:paraId="4270920F" w14:textId="3CDABA94"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相手方から開示若しくは提供を受けた情報によることなく独自に開発・取得していたことを証明できる情報</w:t>
      </w:r>
    </w:p>
    <w:p w14:paraId="73A02DED" w14:textId="33AD98B4" w:rsidR="00535AAE" w:rsidRPr="00535AAE" w:rsidRDefault="00535AAE" w:rsidP="00B975A2">
      <w:pPr>
        <w:pStyle w:val="ae"/>
        <w:numPr>
          <w:ilvl w:val="1"/>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事前に相手方の書面による同意を得た情報</w:t>
      </w:r>
    </w:p>
    <w:p w14:paraId="630ECD30" w14:textId="0747F824"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甲及び乙は、相手方より開示を受けた秘密情報を本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研究以外の目的に使用してはならない。ただし、書面により事前に相手方の同意を得た場合はこの限りではない。</w:t>
      </w:r>
    </w:p>
    <w:p w14:paraId="49E2A073" w14:textId="6F072C2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前項の有効期間は、</w:t>
      </w:r>
      <w:r w:rsidR="003F55D3">
        <w:rPr>
          <w:rFonts w:ascii="ＭＳ 明朝" w:hAnsi="ＭＳ 明朝" w:cs="ＭＳ ゴシック" w:hint="eastAsia"/>
          <w:sz w:val="21"/>
          <w:szCs w:val="21"/>
        </w:rPr>
        <w:t>契約項目表第３項</w:t>
      </w:r>
      <w:r w:rsidRPr="00535AAE">
        <w:rPr>
          <w:rFonts w:ascii="ＭＳ 明朝" w:hAnsi="ＭＳ 明朝" w:cs="ＭＳ ゴシック" w:hint="eastAsia"/>
          <w:sz w:val="21"/>
          <w:szCs w:val="21"/>
        </w:rPr>
        <w:t>の本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研究開始の日から研究完了又は研究中止後２年間とする。ただし、甲乙協議の上、この期間を延長し、又は短縮することができるものとする。</w:t>
      </w:r>
    </w:p>
    <w:p w14:paraId="163238D7" w14:textId="77777777" w:rsidR="00535AAE" w:rsidRPr="00535AAE" w:rsidRDefault="00535AAE" w:rsidP="00535AAE">
      <w:pPr>
        <w:pStyle w:val="ae"/>
        <w:ind w:right="-1"/>
        <w:rPr>
          <w:rFonts w:ascii="ＭＳ 明朝" w:hAnsi="ＭＳ 明朝" w:cs="ＭＳ ゴシック"/>
          <w:sz w:val="21"/>
          <w:szCs w:val="21"/>
        </w:rPr>
      </w:pPr>
    </w:p>
    <w:p w14:paraId="1FBB5A8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（研究成果の公表）</w:t>
      </w:r>
    </w:p>
    <w:p w14:paraId="718C1539" w14:textId="09B6824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w:t>
      </w:r>
      <w:r w:rsidR="00954E3C">
        <w:rPr>
          <w:rFonts w:ascii="ＭＳ 明朝" w:hAnsi="ＭＳ 明朝" w:cs="ＭＳ ゴシック" w:hint="eastAsia"/>
          <w:sz w:val="21"/>
          <w:szCs w:val="21"/>
        </w:rPr>
        <w:t>１９</w:t>
      </w:r>
      <w:r w:rsidRPr="00535AAE">
        <w:rPr>
          <w:rFonts w:ascii="ＭＳ 明朝" w:hAnsi="ＭＳ 明朝" w:cs="ＭＳ ゴシック" w:hint="eastAsia"/>
          <w:sz w:val="21"/>
          <w:szCs w:val="21"/>
        </w:rPr>
        <w:t>条　甲及び乙は、本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w:t>
      </w:r>
      <w:r w:rsidR="00BD7429">
        <w:rPr>
          <w:rFonts w:ascii="ＭＳ 明朝" w:hAnsi="ＭＳ 明朝" w:cs="ＭＳ ゴシック" w:hint="eastAsia"/>
          <w:sz w:val="21"/>
          <w:szCs w:val="21"/>
        </w:rPr>
        <w:t>後</w:t>
      </w:r>
      <w:r w:rsidRPr="00535AAE">
        <w:rPr>
          <w:rFonts w:ascii="ＭＳ 明朝" w:hAnsi="ＭＳ 明朝" w:cs="ＭＳ ゴシック" w:hint="eastAsia"/>
          <w:sz w:val="21"/>
          <w:szCs w:val="21"/>
        </w:rPr>
        <w:t>（研究期間が複数年度にわたる場合は各年度末）、本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研究によって得られた研究成果（研究期間が複数年度にわたる場合は当該年度に得られた研究成果）について、</w:t>
      </w:r>
      <w:r w:rsidR="008818F9">
        <w:rPr>
          <w:rFonts w:ascii="ＭＳ 明朝" w:hAnsi="ＭＳ 明朝" w:cs="ＭＳ ゴシック" w:hint="eastAsia"/>
          <w:sz w:val="21"/>
          <w:szCs w:val="21"/>
        </w:rPr>
        <w:t>相手方の事前の同意を得た上で、</w:t>
      </w:r>
      <w:r w:rsidRPr="00535AAE">
        <w:rPr>
          <w:rFonts w:ascii="ＭＳ 明朝" w:hAnsi="ＭＳ 明朝" w:cs="ＭＳ ゴシック" w:hint="eastAsia"/>
          <w:sz w:val="21"/>
          <w:szCs w:val="21"/>
        </w:rPr>
        <w:t>開示、発表又は公開する（以下「研究成果の公表等」という。）ことができる。この場合、</w:t>
      </w:r>
      <w:r w:rsidR="008818F9">
        <w:rPr>
          <w:rFonts w:ascii="ＭＳ 明朝" w:hAnsi="ＭＳ 明朝" w:cs="ＭＳ ゴシック" w:hint="eastAsia"/>
          <w:sz w:val="21"/>
          <w:szCs w:val="21"/>
        </w:rPr>
        <w:t>同意を求められた相手方は正当な理由なく、かかる同意を拒んではならない。</w:t>
      </w:r>
    </w:p>
    <w:p w14:paraId="26173068" w14:textId="0AD30B3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甲又は乙（本条において「公表希望当事者」という。）が、研究成果の公表等を行おうとする場合は、公表する日の</w:t>
      </w:r>
      <w:r w:rsidR="003F55D3">
        <w:rPr>
          <w:rFonts w:ascii="ＭＳ 明朝" w:hAnsi="ＭＳ 明朝" w:cs="ＭＳ ゴシック" w:hint="eastAsia"/>
          <w:sz w:val="21"/>
          <w:szCs w:val="21"/>
        </w:rPr>
        <w:t>３０</w:t>
      </w:r>
      <w:r w:rsidRPr="00535AAE">
        <w:rPr>
          <w:rFonts w:ascii="ＭＳ 明朝" w:hAnsi="ＭＳ 明朝" w:cs="ＭＳ ゴシック" w:hint="eastAsia"/>
          <w:sz w:val="21"/>
          <w:szCs w:val="21"/>
        </w:rPr>
        <w:t>日前までに当該内容を書面により相手方に通知しなければならない。</w:t>
      </w:r>
    </w:p>
    <w:p w14:paraId="62A8D3A1" w14:textId="39B0E736"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公表希望当事者は、事前の書面による了解を得た上で、その内容が本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研究の結果得られたものであることを明示することができる。</w:t>
      </w:r>
    </w:p>
    <w:p w14:paraId="01CBBD21" w14:textId="52A2E16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第２項に規定する通知の期間は、本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研究完了後の翌日から起算して２年間とする。ただし、甲乙協議の上、この期間を延長し、又は短縮することができるものとする。</w:t>
      </w:r>
    </w:p>
    <w:p w14:paraId="598126B5" w14:textId="77777777" w:rsidR="00535AAE" w:rsidRPr="00535AAE" w:rsidRDefault="00535AAE" w:rsidP="00535AAE">
      <w:pPr>
        <w:pStyle w:val="ae"/>
        <w:ind w:right="-1"/>
        <w:rPr>
          <w:rFonts w:ascii="ＭＳ 明朝" w:hAnsi="ＭＳ 明朝" w:cs="ＭＳ ゴシック"/>
          <w:sz w:val="21"/>
          <w:szCs w:val="21"/>
        </w:rPr>
      </w:pPr>
    </w:p>
    <w:p w14:paraId="4AB6D23B" w14:textId="11BAFAD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（研究協力者の参加及び協力）</w:t>
      </w:r>
    </w:p>
    <w:p w14:paraId="62AC1186" w14:textId="10FC29D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０</w:t>
      </w:r>
      <w:r w:rsidRPr="00535AAE">
        <w:rPr>
          <w:rFonts w:ascii="ＭＳ 明朝" w:hAnsi="ＭＳ 明朝" w:cs="ＭＳ ゴシック" w:hint="eastAsia"/>
          <w:sz w:val="21"/>
          <w:szCs w:val="21"/>
        </w:rPr>
        <w:t>条　甲が、</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研究遂行上、研究担当者等以外の者（以下「研究協力者」という。）の参加ないし協力を得ることが必要と認めた場合、</w:t>
      </w:r>
      <w:r w:rsidR="00D552DA">
        <w:rPr>
          <w:rFonts w:ascii="ＭＳ 明朝" w:hAnsi="ＭＳ 明朝" w:cs="ＭＳ ゴシック" w:hint="eastAsia"/>
          <w:sz w:val="21"/>
          <w:szCs w:val="21"/>
        </w:rPr>
        <w:t>乙</w:t>
      </w:r>
      <w:r w:rsidRPr="00535AAE">
        <w:rPr>
          <w:rFonts w:ascii="ＭＳ 明朝" w:hAnsi="ＭＳ 明朝" w:cs="ＭＳ ゴシック" w:hint="eastAsia"/>
          <w:sz w:val="21"/>
          <w:szCs w:val="21"/>
        </w:rPr>
        <w:t>の同意を得た上で、研究協力者として本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研究に参加させることができる。</w:t>
      </w:r>
    </w:p>
    <w:p w14:paraId="7E2937B0" w14:textId="681A60A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において、研究協力者を参加させた甲は、研究協力者となる者に本契約の内容を遵守させなければならない。研究協力者による本契約内容の違反は、研究協力者を参加させた甲の本契約の違反を構成するものとする。</w:t>
      </w:r>
    </w:p>
    <w:p w14:paraId="0E4A5E5D" w14:textId="56FB292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研究協力者が本</w:t>
      </w:r>
      <w:r w:rsidR="009B7018">
        <w:rPr>
          <w:rFonts w:ascii="ＭＳ 明朝" w:hAnsi="ＭＳ 明朝" w:cs="ＭＳ ゴシック" w:hint="eastAsia"/>
          <w:sz w:val="21"/>
          <w:szCs w:val="21"/>
        </w:rPr>
        <w:t>受託</w:t>
      </w:r>
      <w:r w:rsidRPr="00535AAE">
        <w:rPr>
          <w:rFonts w:ascii="ＭＳ 明朝" w:hAnsi="ＭＳ 明朝" w:cs="ＭＳ ゴシック" w:hint="eastAsia"/>
          <w:sz w:val="21"/>
          <w:szCs w:val="21"/>
        </w:rPr>
        <w:t>研究に協力した結果、発明等を行った場合の取扱いは、甲乙別途協議の上決定するものとする。</w:t>
      </w:r>
    </w:p>
    <w:p w14:paraId="5612E056" w14:textId="77777777" w:rsidR="00535AAE" w:rsidRPr="00535AAE" w:rsidRDefault="00535AAE" w:rsidP="00535AAE">
      <w:pPr>
        <w:pStyle w:val="ae"/>
        <w:ind w:right="-1"/>
        <w:rPr>
          <w:rFonts w:ascii="ＭＳ 明朝" w:hAnsi="ＭＳ 明朝" w:cs="ＭＳ ゴシック"/>
          <w:sz w:val="21"/>
          <w:szCs w:val="21"/>
        </w:rPr>
      </w:pPr>
    </w:p>
    <w:p w14:paraId="2D35392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（個人情報の取扱い）</w:t>
      </w:r>
    </w:p>
    <w:p w14:paraId="6DDF6FCD" w14:textId="7C67B83A"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１</w:t>
      </w:r>
      <w:r w:rsidRPr="00535AAE">
        <w:rPr>
          <w:rFonts w:ascii="ＭＳ 明朝" w:hAnsi="ＭＳ 明朝" w:cs="ＭＳ ゴシック" w:hint="eastAsia"/>
          <w:sz w:val="21"/>
          <w:szCs w:val="21"/>
        </w:rPr>
        <w:t>条　甲及び乙は、相手方に開示する情報に個人情報（個人情報の保護に関する法律（平成15年法律第57号）第２条第１項の定義するところによる。以下同じ。）が含まれる場合は、個人情報を削除あるいは個人を特定できない処理等を行ってから開示するものとする。</w:t>
      </w:r>
    </w:p>
    <w:p w14:paraId="2FD1005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前項の規定にかかわらず、個人を特定できる個人情報の開示が必要な研究を遂行する場合には、当該研究の遂行において遵守すべき規則等に従って当該個人情報を取り扱うものとする。</w:t>
      </w:r>
    </w:p>
    <w:p w14:paraId="0007B10D" w14:textId="77777777" w:rsidR="00535AAE" w:rsidRPr="00535AAE" w:rsidRDefault="00535AAE" w:rsidP="00535AAE">
      <w:pPr>
        <w:pStyle w:val="ae"/>
        <w:ind w:right="-1"/>
        <w:rPr>
          <w:rFonts w:ascii="ＭＳ 明朝" w:hAnsi="ＭＳ 明朝" w:cs="ＭＳ ゴシック"/>
          <w:sz w:val="21"/>
          <w:szCs w:val="21"/>
        </w:rPr>
      </w:pPr>
    </w:p>
    <w:p w14:paraId="6BC925D5" w14:textId="77777777" w:rsidR="00796CD5" w:rsidRPr="00796CD5" w:rsidRDefault="00796CD5" w:rsidP="00796CD5">
      <w:pPr>
        <w:pStyle w:val="ae"/>
        <w:ind w:left="283" w:right="-1" w:hangingChars="124" w:hanging="283"/>
        <w:rPr>
          <w:rFonts w:ascii="ＭＳ 明朝" w:hAnsi="ＭＳ 明朝" w:cs="ＭＳ ゴシック"/>
          <w:sz w:val="21"/>
          <w:szCs w:val="21"/>
        </w:rPr>
      </w:pPr>
      <w:r w:rsidRPr="00796CD5">
        <w:rPr>
          <w:rFonts w:ascii="ＭＳ 明朝" w:hAnsi="ＭＳ 明朝" w:cs="ＭＳ ゴシック" w:hint="eastAsia"/>
          <w:sz w:val="21"/>
          <w:szCs w:val="21"/>
        </w:rPr>
        <w:t>（契約の解約）</w:t>
      </w:r>
    </w:p>
    <w:p w14:paraId="1EBD443B" w14:textId="6B384283" w:rsidR="00796CD5" w:rsidRPr="00796CD5" w:rsidRDefault="00796CD5" w:rsidP="00796CD5">
      <w:pPr>
        <w:pStyle w:val="ae"/>
        <w:ind w:left="283" w:right="-1" w:hangingChars="124" w:hanging="283"/>
        <w:rPr>
          <w:rFonts w:ascii="ＭＳ 明朝" w:hAnsi="ＭＳ 明朝" w:cs="ＭＳ ゴシック"/>
          <w:sz w:val="21"/>
          <w:szCs w:val="21"/>
        </w:rPr>
      </w:pPr>
      <w:r w:rsidRPr="00796CD5">
        <w:rPr>
          <w:rFonts w:ascii="ＭＳ 明朝" w:hAnsi="ＭＳ 明朝" w:cs="ＭＳ ゴシック" w:hint="eastAsia"/>
          <w:sz w:val="21"/>
          <w:szCs w:val="21"/>
        </w:rPr>
        <w:t>第２</w:t>
      </w:r>
      <w:r w:rsidR="003564A6">
        <w:rPr>
          <w:rFonts w:ascii="ＭＳ 明朝" w:hAnsi="ＭＳ 明朝" w:cs="ＭＳ ゴシック" w:hint="eastAsia"/>
          <w:sz w:val="21"/>
          <w:szCs w:val="21"/>
        </w:rPr>
        <w:t>２</w:t>
      </w:r>
      <w:r w:rsidRPr="00796CD5">
        <w:rPr>
          <w:rFonts w:ascii="ＭＳ 明朝" w:hAnsi="ＭＳ 明朝" w:cs="ＭＳ ゴシック" w:hint="eastAsia"/>
          <w:sz w:val="21"/>
          <w:szCs w:val="21"/>
        </w:rPr>
        <w:t>条　甲及び乙は、次の各号のいずれかに該当し、催告後３０日以内に是正されないときは、本契約を解約することができる。</w:t>
      </w:r>
    </w:p>
    <w:p w14:paraId="5DEF5BFB" w14:textId="4748D8F9" w:rsidR="00796CD5" w:rsidRPr="00796CD5" w:rsidRDefault="00796CD5" w:rsidP="00B975A2">
      <w:pPr>
        <w:pStyle w:val="ae"/>
        <w:numPr>
          <w:ilvl w:val="0"/>
          <w:numId w:val="24"/>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相手方が本契約の履行に関し、不正又は不当の行為があったとき。</w:t>
      </w:r>
    </w:p>
    <w:p w14:paraId="42A89023" w14:textId="5728846B" w:rsidR="00796CD5" w:rsidRPr="00796CD5" w:rsidRDefault="00796CD5" w:rsidP="00B975A2">
      <w:pPr>
        <w:pStyle w:val="ae"/>
        <w:numPr>
          <w:ilvl w:val="0"/>
          <w:numId w:val="24"/>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相手方が本契約に違反したとき。</w:t>
      </w:r>
    </w:p>
    <w:p w14:paraId="57AE7464" w14:textId="77777777" w:rsidR="00796CD5" w:rsidRPr="00796CD5" w:rsidRDefault="00796CD5" w:rsidP="00796CD5">
      <w:pPr>
        <w:pStyle w:val="ae"/>
        <w:ind w:left="283" w:right="-1" w:hangingChars="124" w:hanging="283"/>
        <w:rPr>
          <w:rFonts w:ascii="ＭＳ 明朝" w:hAnsi="ＭＳ 明朝" w:cs="ＭＳ ゴシック"/>
          <w:sz w:val="21"/>
          <w:szCs w:val="21"/>
        </w:rPr>
      </w:pPr>
      <w:r w:rsidRPr="00796CD5">
        <w:rPr>
          <w:rFonts w:ascii="ＭＳ 明朝" w:hAnsi="ＭＳ 明朝" w:cs="ＭＳ ゴシック" w:hint="eastAsia"/>
          <w:sz w:val="21"/>
          <w:szCs w:val="21"/>
        </w:rPr>
        <w:t>２　甲及び乙は、次の各号のいずれかに掲げる事由が生じたときには、何ら催告することなく直ちに本契約を解約することができる。</w:t>
      </w:r>
    </w:p>
    <w:p w14:paraId="5AB40CD3" w14:textId="559B4D7D"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仮差押、差押、強制執行又は競売の申立を受けたとき。</w:t>
      </w:r>
    </w:p>
    <w:p w14:paraId="485CD517" w14:textId="7B6131C9"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破産、民事再生、会社更生、特別清算等の手続申立を受けたとき、又は自らこれらを申し立てたとき。</w:t>
      </w:r>
    </w:p>
    <w:p w14:paraId="2C67B66A" w14:textId="0CF359C5"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手形、小切手を不渡りにする等支払停止状態に陥ったとき。</w:t>
      </w:r>
    </w:p>
    <w:p w14:paraId="21CDB8EE" w14:textId="7864B061"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公租公課の滞納処分を受けたとき。</w:t>
      </w:r>
    </w:p>
    <w:p w14:paraId="6C3C53AE" w14:textId="38DCE581"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監督官庁による営業許可の取消、営業停止等の処分があったとき。</w:t>
      </w:r>
    </w:p>
    <w:p w14:paraId="61633684" w14:textId="5013C63F" w:rsidR="00796CD5" w:rsidRPr="00796CD5" w:rsidRDefault="00796CD5" w:rsidP="00B975A2">
      <w:pPr>
        <w:pStyle w:val="ae"/>
        <w:numPr>
          <w:ilvl w:val="0"/>
          <w:numId w:val="25"/>
        </w:numPr>
        <w:ind w:left="709" w:right="-1"/>
        <w:rPr>
          <w:rFonts w:ascii="ＭＳ 明朝" w:hAnsi="ＭＳ 明朝" w:cs="ＭＳ ゴシック"/>
          <w:sz w:val="21"/>
          <w:szCs w:val="21"/>
        </w:rPr>
      </w:pPr>
      <w:r w:rsidRPr="00796CD5">
        <w:rPr>
          <w:rFonts w:ascii="ＭＳ 明朝" w:hAnsi="ＭＳ 明朝" w:cs="ＭＳ ゴシック" w:hint="eastAsia"/>
          <w:sz w:val="21"/>
          <w:szCs w:val="21"/>
        </w:rPr>
        <w:t>前各号の他、著しい信用不安の事態が生じ、本契約に基づく債務の履行が困難になるおそれがあると認められるとき。</w:t>
      </w:r>
    </w:p>
    <w:p w14:paraId="3C0FA5E9" w14:textId="362F4CFB" w:rsidR="00535AAE" w:rsidRDefault="00796CD5" w:rsidP="00796CD5">
      <w:pPr>
        <w:pStyle w:val="ae"/>
        <w:ind w:left="283" w:right="-1" w:hangingChars="124" w:hanging="283"/>
        <w:rPr>
          <w:rFonts w:ascii="ＭＳ 明朝" w:hAnsi="ＭＳ 明朝" w:cs="ＭＳ ゴシック"/>
          <w:sz w:val="21"/>
          <w:szCs w:val="21"/>
        </w:rPr>
      </w:pPr>
      <w:r w:rsidRPr="00796CD5">
        <w:rPr>
          <w:rFonts w:ascii="ＭＳ 明朝" w:hAnsi="ＭＳ 明朝" w:cs="ＭＳ ゴシック" w:hint="eastAsia"/>
          <w:sz w:val="21"/>
          <w:szCs w:val="21"/>
        </w:rPr>
        <w:t>３　本条第１項及び第２項に基づき、本契約が終了した場合でも、相手方に対する損害賠償又は不当利得返還の請求を妨げない。</w:t>
      </w:r>
    </w:p>
    <w:p w14:paraId="310D29AF" w14:textId="77777777" w:rsidR="006A3824" w:rsidRPr="00535AAE" w:rsidRDefault="006A3824" w:rsidP="006A3824">
      <w:pPr>
        <w:pStyle w:val="ae"/>
        <w:ind w:left="283" w:right="-1" w:hangingChars="124" w:hanging="283"/>
        <w:rPr>
          <w:rFonts w:ascii="ＭＳ 明朝" w:hAnsi="ＭＳ 明朝" w:cs="ＭＳ ゴシック"/>
          <w:sz w:val="21"/>
          <w:szCs w:val="21"/>
        </w:rPr>
      </w:pPr>
    </w:p>
    <w:p w14:paraId="3F5CB55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（損害賠償）</w:t>
      </w:r>
    </w:p>
    <w:p w14:paraId="62A567FA" w14:textId="3210398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３</w:t>
      </w:r>
      <w:r w:rsidRPr="00535AAE">
        <w:rPr>
          <w:rFonts w:ascii="ＭＳ 明朝" w:hAnsi="ＭＳ 明朝" w:cs="ＭＳ ゴシック" w:hint="eastAsia"/>
          <w:sz w:val="21"/>
          <w:szCs w:val="21"/>
        </w:rPr>
        <w:t>条　甲又は乙は、前条に掲げる事由及び甲、乙、研究担当者又は研究協力者が故意</w:t>
      </w:r>
      <w:r w:rsidRPr="00535AAE">
        <w:rPr>
          <w:rFonts w:ascii="ＭＳ 明朝" w:hAnsi="ＭＳ 明朝" w:cs="ＭＳ ゴシック" w:hint="eastAsia"/>
          <w:sz w:val="21"/>
          <w:szCs w:val="21"/>
        </w:rPr>
        <w:lastRenderedPageBreak/>
        <w:t>又は重大な過失によって相手方に損害を与えたときには、その損害を賠償しなければならない。</w:t>
      </w:r>
    </w:p>
    <w:p w14:paraId="7E92C373" w14:textId="77777777" w:rsidR="00535AAE" w:rsidRPr="00535AAE" w:rsidRDefault="00535AAE" w:rsidP="00535AAE">
      <w:pPr>
        <w:pStyle w:val="ae"/>
        <w:ind w:right="-1"/>
        <w:rPr>
          <w:rFonts w:ascii="ＭＳ 明朝" w:hAnsi="ＭＳ 明朝" w:cs="ＭＳ ゴシック"/>
          <w:sz w:val="21"/>
          <w:szCs w:val="21"/>
        </w:rPr>
      </w:pPr>
    </w:p>
    <w:p w14:paraId="18247E3E" w14:textId="77777777" w:rsidR="00BA0204" w:rsidRPr="00BA0204" w:rsidRDefault="00BA0204" w:rsidP="00BA0204">
      <w:pPr>
        <w:pStyle w:val="ae"/>
        <w:ind w:right="-1"/>
        <w:rPr>
          <w:rFonts w:ascii="ＭＳ 明朝" w:hAnsi="ＭＳ 明朝" w:cs="ＭＳ ゴシック"/>
          <w:sz w:val="21"/>
          <w:szCs w:val="21"/>
        </w:rPr>
      </w:pPr>
      <w:r w:rsidRPr="00BA0204">
        <w:rPr>
          <w:rFonts w:ascii="ＭＳ 明朝" w:hAnsi="ＭＳ 明朝" w:cs="ＭＳ ゴシック" w:hint="eastAsia"/>
          <w:sz w:val="21"/>
          <w:szCs w:val="21"/>
        </w:rPr>
        <w:t>（反社会的勢力の排除）</w:t>
      </w:r>
    </w:p>
    <w:p w14:paraId="50C5B926" w14:textId="77777777" w:rsidR="00B975A2" w:rsidRPr="00FC31F3" w:rsidRDefault="00BA0204" w:rsidP="00B975A2">
      <w:pPr>
        <w:pStyle w:val="ae"/>
        <w:ind w:left="283" w:right="-1" w:hangingChars="124" w:hanging="283"/>
        <w:rPr>
          <w:rFonts w:ascii="ＭＳ 明朝" w:hAnsi="ＭＳ 明朝" w:cs="ＭＳ ゴシック"/>
          <w:sz w:val="21"/>
          <w:szCs w:val="21"/>
        </w:rPr>
      </w:pPr>
      <w:r w:rsidRPr="00BA0204">
        <w:rPr>
          <w:rFonts w:ascii="ＭＳ 明朝" w:hAnsi="ＭＳ 明朝" w:cs="ＭＳ ゴシック" w:hint="eastAsia"/>
          <w:sz w:val="21"/>
          <w:szCs w:val="21"/>
        </w:rPr>
        <w:t>第２</w:t>
      </w:r>
      <w:r>
        <w:rPr>
          <w:rFonts w:ascii="ＭＳ 明朝" w:hAnsi="ＭＳ 明朝" w:cs="ＭＳ ゴシック" w:hint="eastAsia"/>
          <w:sz w:val="21"/>
          <w:szCs w:val="21"/>
        </w:rPr>
        <w:t>４</w:t>
      </w:r>
      <w:r w:rsidRPr="00BA0204">
        <w:rPr>
          <w:rFonts w:ascii="ＭＳ 明朝" w:hAnsi="ＭＳ 明朝" w:cs="ＭＳ ゴシック" w:hint="eastAsia"/>
          <w:sz w:val="21"/>
          <w:szCs w:val="21"/>
        </w:rPr>
        <w:t xml:space="preserve">条　</w:t>
      </w:r>
      <w:r w:rsidR="00B975A2" w:rsidRPr="00FC31F3">
        <w:rPr>
          <w:rFonts w:ascii="ＭＳ 明朝" w:hAnsi="ＭＳ 明朝" w:cs="ＭＳ ゴシック" w:hint="eastAsia"/>
          <w:sz w:val="21"/>
          <w:szCs w:val="21"/>
        </w:rPr>
        <w:t>甲及び乙（甲又は乙の代表者、役員及び実質的に経営を支配する者並びに研究担当者を含む。第３項第６号及び第７号を除き、以下同じ。）は、相手方に対し、本契約期間中及びその後において、自らが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のいずれにも該当しないことを表明し、かつ、確約する。</w:t>
      </w:r>
    </w:p>
    <w:p w14:paraId="4C5CD408" w14:textId="77777777" w:rsidR="00B975A2" w:rsidRPr="00FC31F3" w:rsidRDefault="00B975A2" w:rsidP="00B975A2">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２  甲及び乙は、本契約期間中及びその後において、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若しくはその他前各号に準ずる行為の何れに該当する行為を行わないことを確約する。</w:t>
      </w:r>
    </w:p>
    <w:p w14:paraId="203F122C" w14:textId="77777777" w:rsidR="00B975A2" w:rsidRPr="00FC31F3" w:rsidRDefault="00B975A2" w:rsidP="00B975A2">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３  甲又は乙は、相手方が第１項又は第２項に違反した場合若しくは次の各号のいずれかに該当するときは、催告を要することなく相手方への書面による通知をもって、本契約の全部又は一部（本契約終了後の存続条項を含む。）を解除することができる。この場合において、甲又は乙は、解除により相手方に損害があっても、その損害の賠償の責めを負わないものとする。</w:t>
      </w:r>
    </w:p>
    <w:p w14:paraId="2EA8DE9A"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自己若しくは第三者の不正の利益を図る目的又は第三者に損害を加える目的をもって、暴力団又は暴力団員を利用していると認められるとき。</w:t>
      </w:r>
    </w:p>
    <w:p w14:paraId="1F7091C3"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暴力団又は暴力団員に対して資金等を供給し、又は便宜を供与するなど直接的あるいは積極的に暴力団の維持、運営に協力し、若しくは関与していると認められるとき。</w:t>
      </w:r>
    </w:p>
    <w:p w14:paraId="3C94BB2F"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暴力団又は暴力団員であることを知りながらこれを不当に利用するなどしていると認められるとき。</w:t>
      </w:r>
    </w:p>
    <w:p w14:paraId="30DDCFA5"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暴力団又は暴力団員と密接な交際を有し、又は社会的に非難されるべき関係を有していると認められるとき。</w:t>
      </w:r>
    </w:p>
    <w:p w14:paraId="4873B10D"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暴力団員であることを知りながら、暴力団員を雇用し、又は使用しているとき。</w:t>
      </w:r>
    </w:p>
    <w:p w14:paraId="195C1DD6" w14:textId="77777777" w:rsidR="00B975A2" w:rsidRPr="00FC31F3"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甲又は乙が、本契約に付随して締結した契約の相手方が第１号から第５号までのいずれかに該当することを知りながら、当該契約を締結したと認められるとき。</w:t>
      </w:r>
    </w:p>
    <w:p w14:paraId="7DF1539C" w14:textId="77777777" w:rsidR="00B975A2" w:rsidRPr="00F75CBA" w:rsidRDefault="00B975A2" w:rsidP="00B975A2">
      <w:pPr>
        <w:pStyle w:val="ae"/>
        <w:numPr>
          <w:ilvl w:val="0"/>
          <w:numId w:val="11"/>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第６号に該当する場合を除く。）した場合に、相手方に対して当該契約の解除を求め、これに従わなかったとき。</w:t>
      </w:r>
    </w:p>
    <w:p w14:paraId="5060A850" w14:textId="77777777" w:rsidR="00535AAE" w:rsidRPr="00535AAE" w:rsidRDefault="00535AAE" w:rsidP="00535AAE">
      <w:pPr>
        <w:pStyle w:val="ae"/>
        <w:ind w:right="-1"/>
        <w:rPr>
          <w:rFonts w:ascii="ＭＳ 明朝" w:hAnsi="ＭＳ 明朝" w:cs="ＭＳ ゴシック"/>
          <w:sz w:val="21"/>
          <w:szCs w:val="21"/>
        </w:rPr>
      </w:pPr>
    </w:p>
    <w:p w14:paraId="2725E8B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（契約の有効期間）</w:t>
      </w:r>
    </w:p>
    <w:p w14:paraId="745DA4A5" w14:textId="55D3956F"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５</w:t>
      </w:r>
      <w:r w:rsidRPr="00535AAE">
        <w:rPr>
          <w:rFonts w:ascii="ＭＳ 明朝" w:hAnsi="ＭＳ 明朝" w:cs="ＭＳ ゴシック" w:hint="eastAsia"/>
          <w:sz w:val="21"/>
          <w:szCs w:val="21"/>
        </w:rPr>
        <w:t>条　本契約の有効期間は、契約項目表第３項に定める期間とする。</w:t>
      </w:r>
    </w:p>
    <w:p w14:paraId="47824AEC" w14:textId="7E02623E"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本契約の失効後も、第６条、第７条、第１２から第１</w:t>
      </w:r>
      <w:r w:rsidR="00D120D3">
        <w:rPr>
          <w:rFonts w:ascii="ＭＳ 明朝" w:hAnsi="ＭＳ 明朝" w:cs="ＭＳ ゴシック" w:hint="eastAsia"/>
          <w:sz w:val="21"/>
          <w:szCs w:val="21"/>
        </w:rPr>
        <w:t>５</w:t>
      </w:r>
      <w:r w:rsidRPr="00535AAE">
        <w:rPr>
          <w:rFonts w:ascii="ＭＳ 明朝" w:hAnsi="ＭＳ 明朝" w:cs="ＭＳ ゴシック" w:hint="eastAsia"/>
          <w:sz w:val="21"/>
          <w:szCs w:val="21"/>
        </w:rPr>
        <w:t>条、第１</w:t>
      </w:r>
      <w:r w:rsidR="00D120D3">
        <w:rPr>
          <w:rFonts w:ascii="ＭＳ 明朝" w:hAnsi="ＭＳ 明朝" w:cs="ＭＳ ゴシック" w:hint="eastAsia"/>
          <w:sz w:val="21"/>
          <w:szCs w:val="21"/>
        </w:rPr>
        <w:t>７</w:t>
      </w:r>
      <w:r w:rsidRPr="00535AAE">
        <w:rPr>
          <w:rFonts w:ascii="ＭＳ 明朝" w:hAnsi="ＭＳ 明朝" w:cs="ＭＳ ゴシック" w:hint="eastAsia"/>
          <w:sz w:val="21"/>
          <w:szCs w:val="21"/>
        </w:rPr>
        <w:t>条から第２</w:t>
      </w:r>
      <w:r w:rsidR="00D120D3">
        <w:rPr>
          <w:rFonts w:ascii="ＭＳ 明朝" w:hAnsi="ＭＳ 明朝" w:cs="ＭＳ ゴシック" w:hint="eastAsia"/>
          <w:sz w:val="21"/>
          <w:szCs w:val="21"/>
        </w:rPr>
        <w:t>１</w:t>
      </w:r>
      <w:r w:rsidRPr="00535AAE">
        <w:rPr>
          <w:rFonts w:ascii="ＭＳ 明朝" w:hAnsi="ＭＳ 明朝" w:cs="ＭＳ ゴシック" w:hint="eastAsia"/>
          <w:sz w:val="21"/>
          <w:szCs w:val="21"/>
        </w:rPr>
        <w:t>条</w:t>
      </w:r>
      <w:r w:rsidR="006A3824">
        <w:rPr>
          <w:rFonts w:ascii="ＭＳ 明朝" w:hAnsi="ＭＳ 明朝" w:cs="ＭＳ ゴシック" w:hint="eastAsia"/>
          <w:sz w:val="21"/>
          <w:szCs w:val="21"/>
        </w:rPr>
        <w:t>、</w:t>
      </w:r>
      <w:r w:rsidRPr="00535AAE">
        <w:rPr>
          <w:rFonts w:ascii="ＭＳ 明朝" w:hAnsi="ＭＳ 明朝" w:cs="ＭＳ ゴシック" w:hint="eastAsia"/>
          <w:sz w:val="21"/>
          <w:szCs w:val="21"/>
        </w:rPr>
        <w:lastRenderedPageBreak/>
        <w:t>第２</w:t>
      </w:r>
      <w:r w:rsidR="00D120D3">
        <w:rPr>
          <w:rFonts w:ascii="ＭＳ 明朝" w:hAnsi="ＭＳ 明朝" w:cs="ＭＳ ゴシック" w:hint="eastAsia"/>
          <w:sz w:val="21"/>
          <w:szCs w:val="21"/>
        </w:rPr>
        <w:t>３</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４</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６</w:t>
      </w:r>
      <w:r w:rsidRPr="00535AAE">
        <w:rPr>
          <w:rFonts w:ascii="ＭＳ 明朝" w:hAnsi="ＭＳ 明朝" w:cs="ＭＳ ゴシック" w:hint="eastAsia"/>
          <w:sz w:val="21"/>
          <w:szCs w:val="21"/>
        </w:rPr>
        <w:t>条、第２</w:t>
      </w:r>
      <w:r w:rsidR="00D120D3">
        <w:rPr>
          <w:rFonts w:ascii="ＭＳ 明朝" w:hAnsi="ＭＳ 明朝" w:cs="ＭＳ ゴシック" w:hint="eastAsia"/>
          <w:sz w:val="21"/>
          <w:szCs w:val="21"/>
        </w:rPr>
        <w:t>７</w:t>
      </w:r>
      <w:r w:rsidRPr="00535AAE">
        <w:rPr>
          <w:rFonts w:ascii="ＭＳ 明朝" w:hAnsi="ＭＳ 明朝" w:cs="ＭＳ ゴシック" w:hint="eastAsia"/>
          <w:sz w:val="21"/>
          <w:szCs w:val="21"/>
        </w:rPr>
        <w:t>条の規定は、当該条項に定める期間又は対象事項が全て消滅するまで有効に存続する。</w:t>
      </w:r>
    </w:p>
    <w:p w14:paraId="6C8118AC" w14:textId="77777777" w:rsidR="00535AAE" w:rsidRPr="00535AAE" w:rsidRDefault="00535AAE" w:rsidP="00535AAE">
      <w:pPr>
        <w:pStyle w:val="ae"/>
        <w:ind w:right="-1"/>
        <w:rPr>
          <w:rFonts w:ascii="ＭＳ 明朝" w:hAnsi="ＭＳ 明朝" w:cs="ＭＳ ゴシック"/>
          <w:sz w:val="21"/>
          <w:szCs w:val="21"/>
        </w:rPr>
      </w:pPr>
    </w:p>
    <w:p w14:paraId="2F9C6FA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（協議）</w:t>
      </w:r>
    </w:p>
    <w:p w14:paraId="1F7331C2" w14:textId="3C7FE879"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６</w:t>
      </w:r>
      <w:r w:rsidRPr="00535AAE">
        <w:rPr>
          <w:rFonts w:ascii="ＭＳ 明朝" w:hAnsi="ＭＳ 明朝" w:cs="ＭＳ ゴシック" w:hint="eastAsia"/>
          <w:sz w:val="21"/>
          <w:szCs w:val="21"/>
        </w:rPr>
        <w:t>条　この契約に定めのない事項について、これを定める必要があるときは、甲乙協議の上、定めるものとする。</w:t>
      </w:r>
    </w:p>
    <w:p w14:paraId="214890C8" w14:textId="77777777" w:rsidR="00535AAE" w:rsidRPr="00535AAE" w:rsidRDefault="00535AAE" w:rsidP="00535AAE">
      <w:pPr>
        <w:pStyle w:val="ae"/>
        <w:ind w:right="-1"/>
        <w:rPr>
          <w:rFonts w:ascii="ＭＳ 明朝" w:hAnsi="ＭＳ 明朝" w:cs="ＭＳ ゴシック"/>
          <w:sz w:val="21"/>
          <w:szCs w:val="21"/>
        </w:rPr>
      </w:pPr>
    </w:p>
    <w:p w14:paraId="77E7100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（裁判管轄及び準拠法）</w:t>
      </w:r>
    </w:p>
    <w:p w14:paraId="7660139F" w14:textId="12063EDB"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w:t>
      </w:r>
      <w:r w:rsidR="00954E3C">
        <w:rPr>
          <w:rFonts w:ascii="ＭＳ 明朝" w:hAnsi="ＭＳ 明朝" w:cs="ＭＳ ゴシック" w:hint="eastAsia"/>
          <w:sz w:val="21"/>
          <w:szCs w:val="21"/>
        </w:rPr>
        <w:t>７</w:t>
      </w:r>
      <w:r w:rsidRPr="00535AAE">
        <w:rPr>
          <w:rFonts w:ascii="ＭＳ 明朝" w:hAnsi="ＭＳ 明朝" w:cs="ＭＳ ゴシック" w:hint="eastAsia"/>
          <w:sz w:val="21"/>
          <w:szCs w:val="21"/>
        </w:rPr>
        <w:t>条　本契約に関する訴えは、民事訴訟法第６条第１項に規定する</w:t>
      </w:r>
      <w:r w:rsidR="008F1B78">
        <w:rPr>
          <w:rFonts w:ascii="ＭＳ 明朝" w:hAnsi="ＭＳ 明朝" w:cs="ＭＳ ゴシック" w:hint="eastAsia"/>
          <w:sz w:val="21"/>
          <w:szCs w:val="21"/>
        </w:rPr>
        <w:t>知的所有権</w:t>
      </w:r>
      <w:r w:rsidRPr="00535AAE">
        <w:rPr>
          <w:rFonts w:ascii="ＭＳ 明朝" w:hAnsi="ＭＳ 明朝" w:cs="ＭＳ ゴシック" w:hint="eastAsia"/>
          <w:sz w:val="21"/>
          <w:szCs w:val="21"/>
        </w:rPr>
        <w:t>に関する訴えについては大阪地方裁判所を第一審の専属的管轄裁判所とし、それ以外の訴えについては、福岡地方裁判所を第一審の合意管轄裁判所とする。</w:t>
      </w:r>
    </w:p>
    <w:p w14:paraId="5EDDA47C"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本契約の成立及び効力並びに本契約に関して発生する問題の解釈及び履行等については、日本国の法律を準拠法とするものとする。</w:t>
      </w:r>
    </w:p>
    <w:p w14:paraId="48F6B276" w14:textId="77777777" w:rsidR="00BC63A7" w:rsidRPr="00535AAE" w:rsidRDefault="00BC63A7" w:rsidP="00535AAE">
      <w:pPr>
        <w:pStyle w:val="ae"/>
        <w:ind w:right="-1"/>
        <w:rPr>
          <w:rFonts w:ascii="ＭＳ 明朝" w:hAnsi="ＭＳ 明朝" w:cs="ＭＳ ゴシック"/>
          <w:sz w:val="21"/>
          <w:szCs w:val="21"/>
        </w:rPr>
      </w:pPr>
    </w:p>
    <w:sectPr w:rsidR="00BC63A7" w:rsidRPr="00535AAE" w:rsidSect="009B2392">
      <w:pgSz w:w="11906" w:h="16838" w:code="9"/>
      <w:pgMar w:top="1418" w:right="1418" w:bottom="1418" w:left="1418" w:header="851" w:footer="992" w:gutter="0"/>
      <w:cols w:space="425"/>
      <w:docGrid w:type="line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46DA" w14:textId="77777777" w:rsidR="00050FA7" w:rsidRDefault="00050FA7">
      <w:r>
        <w:separator/>
      </w:r>
    </w:p>
  </w:endnote>
  <w:endnote w:type="continuationSeparator" w:id="0">
    <w:p w14:paraId="1419D57E" w14:textId="77777777" w:rsidR="00050FA7" w:rsidRDefault="000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68BA" w14:textId="77777777" w:rsidR="00050FA7" w:rsidRDefault="00050FA7">
      <w:r>
        <w:separator/>
      </w:r>
    </w:p>
  </w:footnote>
  <w:footnote w:type="continuationSeparator" w:id="0">
    <w:p w14:paraId="130C975D" w14:textId="77777777" w:rsidR="00050FA7" w:rsidRDefault="0005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E7F"/>
    <w:multiLevelType w:val="hybridMultilevel"/>
    <w:tmpl w:val="49DA887C"/>
    <w:lvl w:ilvl="0" w:tplc="FFFFFFFF">
      <w:start w:val="1"/>
      <w:numFmt w:val="decimal"/>
      <w:lvlText w:val="(%1)"/>
      <w:lvlJc w:val="left"/>
      <w:pPr>
        <w:ind w:left="440" w:hanging="440"/>
      </w:pPr>
      <w:rPr>
        <w:rFonts w:hint="eastAsia"/>
      </w:rPr>
    </w:lvl>
    <w:lvl w:ilvl="1" w:tplc="ED3CC732">
      <w:start w:val="1"/>
      <w:numFmt w:val="decimal"/>
      <w:lvlText w:val="(%2)"/>
      <w:lvlJc w:val="left"/>
      <w:pPr>
        <w:ind w:left="66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1120F33"/>
    <w:multiLevelType w:val="hybridMultilevel"/>
    <w:tmpl w:val="8452E202"/>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3" w15:restartNumberingAfterBreak="0">
    <w:nsid w:val="11A75B4D"/>
    <w:multiLevelType w:val="hybridMultilevel"/>
    <w:tmpl w:val="84CCF1D0"/>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4" w15:restartNumberingAfterBreak="0">
    <w:nsid w:val="19B609C2"/>
    <w:multiLevelType w:val="hybridMultilevel"/>
    <w:tmpl w:val="F632A102"/>
    <w:lvl w:ilvl="0" w:tplc="7660A2B2">
      <w:start w:val="1"/>
      <w:numFmt w:val="aiueoFullWidth"/>
      <w:lvlText w:val="%1"/>
      <w:lvlJc w:val="left"/>
      <w:pPr>
        <w:ind w:left="898" w:hanging="440"/>
      </w:pPr>
      <w:rPr>
        <w:rFonts w:hint="eastAsia"/>
      </w:rPr>
    </w:lvl>
    <w:lvl w:ilvl="1" w:tplc="04090017" w:tentative="1">
      <w:start w:val="1"/>
      <w:numFmt w:val="aiueoFullWidth"/>
      <w:lvlText w:val="(%2)"/>
      <w:lvlJc w:val="left"/>
      <w:pPr>
        <w:ind w:left="1338" w:hanging="440"/>
      </w:pPr>
    </w:lvl>
    <w:lvl w:ilvl="2" w:tplc="04090011" w:tentative="1">
      <w:start w:val="1"/>
      <w:numFmt w:val="decimalEnclosedCircle"/>
      <w:lvlText w:val="%3"/>
      <w:lvlJc w:val="left"/>
      <w:pPr>
        <w:ind w:left="1778" w:hanging="440"/>
      </w:pPr>
    </w:lvl>
    <w:lvl w:ilvl="3" w:tplc="0409000F" w:tentative="1">
      <w:start w:val="1"/>
      <w:numFmt w:val="decimal"/>
      <w:lvlText w:val="%4."/>
      <w:lvlJc w:val="left"/>
      <w:pPr>
        <w:ind w:left="2218" w:hanging="440"/>
      </w:pPr>
    </w:lvl>
    <w:lvl w:ilvl="4" w:tplc="04090017" w:tentative="1">
      <w:start w:val="1"/>
      <w:numFmt w:val="aiueoFullWidth"/>
      <w:lvlText w:val="(%5)"/>
      <w:lvlJc w:val="left"/>
      <w:pPr>
        <w:ind w:left="2658" w:hanging="440"/>
      </w:pPr>
    </w:lvl>
    <w:lvl w:ilvl="5" w:tplc="04090011" w:tentative="1">
      <w:start w:val="1"/>
      <w:numFmt w:val="decimalEnclosedCircle"/>
      <w:lvlText w:val="%6"/>
      <w:lvlJc w:val="left"/>
      <w:pPr>
        <w:ind w:left="3098" w:hanging="440"/>
      </w:pPr>
    </w:lvl>
    <w:lvl w:ilvl="6" w:tplc="0409000F" w:tentative="1">
      <w:start w:val="1"/>
      <w:numFmt w:val="decimal"/>
      <w:lvlText w:val="%7."/>
      <w:lvlJc w:val="left"/>
      <w:pPr>
        <w:ind w:left="3538" w:hanging="440"/>
      </w:pPr>
    </w:lvl>
    <w:lvl w:ilvl="7" w:tplc="04090017" w:tentative="1">
      <w:start w:val="1"/>
      <w:numFmt w:val="aiueoFullWidth"/>
      <w:lvlText w:val="(%8)"/>
      <w:lvlJc w:val="left"/>
      <w:pPr>
        <w:ind w:left="3978" w:hanging="440"/>
      </w:pPr>
    </w:lvl>
    <w:lvl w:ilvl="8" w:tplc="04090011" w:tentative="1">
      <w:start w:val="1"/>
      <w:numFmt w:val="decimalEnclosedCircle"/>
      <w:lvlText w:val="%9"/>
      <w:lvlJc w:val="left"/>
      <w:pPr>
        <w:ind w:left="4418" w:hanging="440"/>
      </w:pPr>
    </w:lvl>
  </w:abstractNum>
  <w:abstractNum w:abstractNumId="5" w15:restartNumberingAfterBreak="0">
    <w:nsid w:val="1CEF4111"/>
    <w:multiLevelType w:val="hybridMultilevel"/>
    <w:tmpl w:val="EA44CBE8"/>
    <w:lvl w:ilvl="0" w:tplc="ED3CC732">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E085C22"/>
    <w:multiLevelType w:val="hybridMultilevel"/>
    <w:tmpl w:val="B730256C"/>
    <w:lvl w:ilvl="0" w:tplc="FFFFFFFF">
      <w:start w:val="1"/>
      <w:numFmt w:val="decimal"/>
      <w:lvlText w:val="(%1)"/>
      <w:lvlJc w:val="left"/>
      <w:pPr>
        <w:ind w:left="440" w:hanging="440"/>
      </w:pPr>
      <w:rPr>
        <w:rFonts w:hint="eastAsia"/>
      </w:rPr>
    </w:lvl>
    <w:lvl w:ilvl="1" w:tplc="ED3CC732">
      <w:start w:val="1"/>
      <w:numFmt w:val="decimal"/>
      <w:lvlText w:val="(%2)"/>
      <w:lvlJc w:val="left"/>
      <w:pPr>
        <w:ind w:left="668"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0E1F0D"/>
    <w:multiLevelType w:val="multilevel"/>
    <w:tmpl w:val="C4407904"/>
    <w:numStyleLink w:val="a"/>
  </w:abstractNum>
  <w:abstractNum w:abstractNumId="9"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E04A0B"/>
    <w:multiLevelType w:val="hybridMultilevel"/>
    <w:tmpl w:val="7DE8D162"/>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B219FC"/>
    <w:multiLevelType w:val="hybridMultilevel"/>
    <w:tmpl w:val="2272C48E"/>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2" w15:restartNumberingAfterBreak="0">
    <w:nsid w:val="4333320B"/>
    <w:multiLevelType w:val="hybridMultilevel"/>
    <w:tmpl w:val="1F3456CC"/>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2243E9"/>
    <w:multiLevelType w:val="hybridMultilevel"/>
    <w:tmpl w:val="FFC6FD98"/>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4144776"/>
    <w:multiLevelType w:val="hybridMultilevel"/>
    <w:tmpl w:val="5D2011B8"/>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24717F"/>
    <w:multiLevelType w:val="hybridMultilevel"/>
    <w:tmpl w:val="CE60EEE0"/>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7"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0" w15:restartNumberingAfterBreak="0">
    <w:nsid w:val="6F2C461A"/>
    <w:multiLevelType w:val="hybridMultilevel"/>
    <w:tmpl w:val="A47CB44E"/>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1" w15:restartNumberingAfterBreak="0">
    <w:nsid w:val="731832AC"/>
    <w:multiLevelType w:val="hybridMultilevel"/>
    <w:tmpl w:val="35EC1428"/>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54E076C"/>
    <w:multiLevelType w:val="hybridMultilevel"/>
    <w:tmpl w:val="7DD26E82"/>
    <w:lvl w:ilvl="0" w:tplc="FFFFFFFF">
      <w:start w:val="1"/>
      <w:numFmt w:val="decimal"/>
      <w:lvlText w:val="(%1)"/>
      <w:lvlJc w:val="left"/>
      <w:pPr>
        <w:ind w:left="440" w:hanging="440"/>
      </w:pPr>
      <w:rPr>
        <w:rFonts w:hint="eastAsia"/>
      </w:rPr>
    </w:lvl>
    <w:lvl w:ilvl="1" w:tplc="ED3CC732">
      <w:start w:val="1"/>
      <w:numFmt w:val="decimal"/>
      <w:lvlText w:val="(%2)"/>
      <w:lvlJc w:val="left"/>
      <w:pPr>
        <w:ind w:left="66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77354096">
    <w:abstractNumId w:val="18"/>
  </w:num>
  <w:num w:numId="2" w16cid:durableId="453985487">
    <w:abstractNumId w:val="24"/>
  </w:num>
  <w:num w:numId="3" w16cid:durableId="379398992">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867790588">
    <w:abstractNumId w:val="0"/>
  </w:num>
  <w:num w:numId="5" w16cid:durableId="1208296485">
    <w:abstractNumId w:val="13"/>
  </w:num>
  <w:num w:numId="6" w16cid:durableId="547378580">
    <w:abstractNumId w:val="23"/>
  </w:num>
  <w:num w:numId="7" w16cid:durableId="1990403472">
    <w:abstractNumId w:val="17"/>
  </w:num>
  <w:num w:numId="8" w16cid:durableId="2119911457">
    <w:abstractNumId w:val="7"/>
  </w:num>
  <w:num w:numId="9" w16cid:durableId="286860387">
    <w:abstractNumId w:val="9"/>
  </w:num>
  <w:num w:numId="10" w16cid:durableId="1046611455">
    <w:abstractNumId w:val="19"/>
  </w:num>
  <w:num w:numId="11" w16cid:durableId="1183781966">
    <w:abstractNumId w:val="10"/>
  </w:num>
  <w:num w:numId="12" w16cid:durableId="1851867936">
    <w:abstractNumId w:val="16"/>
  </w:num>
  <w:num w:numId="13" w16cid:durableId="2068257769">
    <w:abstractNumId w:val="21"/>
  </w:num>
  <w:num w:numId="14" w16cid:durableId="1737125826">
    <w:abstractNumId w:val="1"/>
  </w:num>
  <w:num w:numId="15" w16cid:durableId="1211065433">
    <w:abstractNumId w:val="20"/>
  </w:num>
  <w:num w:numId="16" w16cid:durableId="489054321">
    <w:abstractNumId w:val="2"/>
  </w:num>
  <w:num w:numId="17" w16cid:durableId="738986921">
    <w:abstractNumId w:val="3"/>
  </w:num>
  <w:num w:numId="18" w16cid:durableId="813985509">
    <w:abstractNumId w:val="4"/>
  </w:num>
  <w:num w:numId="19" w16cid:durableId="1760174767">
    <w:abstractNumId w:val="15"/>
  </w:num>
  <w:num w:numId="20" w16cid:durableId="1014502710">
    <w:abstractNumId w:val="6"/>
  </w:num>
  <w:num w:numId="21" w16cid:durableId="960654003">
    <w:abstractNumId w:val="11"/>
  </w:num>
  <w:num w:numId="22" w16cid:durableId="421074469">
    <w:abstractNumId w:val="12"/>
  </w:num>
  <w:num w:numId="23" w16cid:durableId="1483080368">
    <w:abstractNumId w:val="22"/>
  </w:num>
  <w:num w:numId="24" w16cid:durableId="1309898123">
    <w:abstractNumId w:val="5"/>
  </w:num>
  <w:num w:numId="25" w16cid:durableId="1218080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BB"/>
    <w:rsid w:val="00005B02"/>
    <w:rsid w:val="0001501A"/>
    <w:rsid w:val="00050FA7"/>
    <w:rsid w:val="00056AE5"/>
    <w:rsid w:val="00063743"/>
    <w:rsid w:val="0007275F"/>
    <w:rsid w:val="00077868"/>
    <w:rsid w:val="00084CF9"/>
    <w:rsid w:val="00090592"/>
    <w:rsid w:val="000A37DD"/>
    <w:rsid w:val="000C0E9B"/>
    <w:rsid w:val="000C4F72"/>
    <w:rsid w:val="000D2672"/>
    <w:rsid w:val="000F3422"/>
    <w:rsid w:val="00100A4A"/>
    <w:rsid w:val="001132C4"/>
    <w:rsid w:val="00120112"/>
    <w:rsid w:val="00122799"/>
    <w:rsid w:val="00127D73"/>
    <w:rsid w:val="00135D5F"/>
    <w:rsid w:val="001536FF"/>
    <w:rsid w:val="001811E0"/>
    <w:rsid w:val="001C442C"/>
    <w:rsid w:val="001D615A"/>
    <w:rsid w:val="001E186D"/>
    <w:rsid w:val="001E4103"/>
    <w:rsid w:val="001F0753"/>
    <w:rsid w:val="001F451B"/>
    <w:rsid w:val="00216E16"/>
    <w:rsid w:val="002255A7"/>
    <w:rsid w:val="00227FDC"/>
    <w:rsid w:val="00231B8B"/>
    <w:rsid w:val="00232EBA"/>
    <w:rsid w:val="00236BE1"/>
    <w:rsid w:val="002417F0"/>
    <w:rsid w:val="002452A7"/>
    <w:rsid w:val="002505DF"/>
    <w:rsid w:val="00250787"/>
    <w:rsid w:val="00250C6B"/>
    <w:rsid w:val="00273B14"/>
    <w:rsid w:val="002762E6"/>
    <w:rsid w:val="0028059A"/>
    <w:rsid w:val="00285174"/>
    <w:rsid w:val="00287078"/>
    <w:rsid w:val="002B170A"/>
    <w:rsid w:val="0032089C"/>
    <w:rsid w:val="003233A9"/>
    <w:rsid w:val="0033184C"/>
    <w:rsid w:val="00347AA7"/>
    <w:rsid w:val="0035508B"/>
    <w:rsid w:val="003564A6"/>
    <w:rsid w:val="003611C5"/>
    <w:rsid w:val="00362C31"/>
    <w:rsid w:val="00364B11"/>
    <w:rsid w:val="00375D64"/>
    <w:rsid w:val="00377E36"/>
    <w:rsid w:val="003A1275"/>
    <w:rsid w:val="003B268A"/>
    <w:rsid w:val="003C6F1D"/>
    <w:rsid w:val="003E28F7"/>
    <w:rsid w:val="003E3665"/>
    <w:rsid w:val="003F55D3"/>
    <w:rsid w:val="004073B6"/>
    <w:rsid w:val="0041196D"/>
    <w:rsid w:val="00430853"/>
    <w:rsid w:val="00445E61"/>
    <w:rsid w:val="0045596C"/>
    <w:rsid w:val="004569E6"/>
    <w:rsid w:val="00466F50"/>
    <w:rsid w:val="0048114E"/>
    <w:rsid w:val="004924C2"/>
    <w:rsid w:val="00492515"/>
    <w:rsid w:val="004A377A"/>
    <w:rsid w:val="004A49EB"/>
    <w:rsid w:val="004A4AC8"/>
    <w:rsid w:val="004B5726"/>
    <w:rsid w:val="004E2DD9"/>
    <w:rsid w:val="004E563C"/>
    <w:rsid w:val="004F2FC3"/>
    <w:rsid w:val="004F5BE2"/>
    <w:rsid w:val="00535AAE"/>
    <w:rsid w:val="00556B37"/>
    <w:rsid w:val="00565947"/>
    <w:rsid w:val="005674AC"/>
    <w:rsid w:val="00584FF9"/>
    <w:rsid w:val="0059315A"/>
    <w:rsid w:val="005C79BE"/>
    <w:rsid w:val="005D3836"/>
    <w:rsid w:val="006067EC"/>
    <w:rsid w:val="006076A0"/>
    <w:rsid w:val="00622AC1"/>
    <w:rsid w:val="006344CB"/>
    <w:rsid w:val="00636FCF"/>
    <w:rsid w:val="00637FC1"/>
    <w:rsid w:val="00642D64"/>
    <w:rsid w:val="006914AC"/>
    <w:rsid w:val="00692314"/>
    <w:rsid w:val="00692FA0"/>
    <w:rsid w:val="006A3824"/>
    <w:rsid w:val="006C695E"/>
    <w:rsid w:val="006D55A2"/>
    <w:rsid w:val="006E4876"/>
    <w:rsid w:val="00707821"/>
    <w:rsid w:val="00707C73"/>
    <w:rsid w:val="007121D3"/>
    <w:rsid w:val="00725BC1"/>
    <w:rsid w:val="007275E9"/>
    <w:rsid w:val="007476AA"/>
    <w:rsid w:val="00747AF6"/>
    <w:rsid w:val="00753622"/>
    <w:rsid w:val="0075495D"/>
    <w:rsid w:val="00755596"/>
    <w:rsid w:val="00756993"/>
    <w:rsid w:val="00762B8B"/>
    <w:rsid w:val="00794393"/>
    <w:rsid w:val="00794E54"/>
    <w:rsid w:val="00796CD5"/>
    <w:rsid w:val="007D6585"/>
    <w:rsid w:val="007E1CA5"/>
    <w:rsid w:val="007F1AFF"/>
    <w:rsid w:val="00804C7B"/>
    <w:rsid w:val="008251EB"/>
    <w:rsid w:val="00825A90"/>
    <w:rsid w:val="008440FD"/>
    <w:rsid w:val="0086532D"/>
    <w:rsid w:val="008818F9"/>
    <w:rsid w:val="00887401"/>
    <w:rsid w:val="008C52D0"/>
    <w:rsid w:val="008F1B78"/>
    <w:rsid w:val="008F3158"/>
    <w:rsid w:val="008F70B3"/>
    <w:rsid w:val="00901419"/>
    <w:rsid w:val="0090577B"/>
    <w:rsid w:val="00934C77"/>
    <w:rsid w:val="00941FF4"/>
    <w:rsid w:val="00954E3C"/>
    <w:rsid w:val="009563AF"/>
    <w:rsid w:val="00962329"/>
    <w:rsid w:val="009A3ABC"/>
    <w:rsid w:val="009B1E8F"/>
    <w:rsid w:val="009B2392"/>
    <w:rsid w:val="009B51AC"/>
    <w:rsid w:val="009B7018"/>
    <w:rsid w:val="009C6850"/>
    <w:rsid w:val="009E5283"/>
    <w:rsid w:val="009E7337"/>
    <w:rsid w:val="009E746F"/>
    <w:rsid w:val="00A11F71"/>
    <w:rsid w:val="00A155FC"/>
    <w:rsid w:val="00A15FDB"/>
    <w:rsid w:val="00A17BD5"/>
    <w:rsid w:val="00A2022C"/>
    <w:rsid w:val="00A3461C"/>
    <w:rsid w:val="00A36117"/>
    <w:rsid w:val="00A37035"/>
    <w:rsid w:val="00A41197"/>
    <w:rsid w:val="00A579DD"/>
    <w:rsid w:val="00A600F4"/>
    <w:rsid w:val="00A606D3"/>
    <w:rsid w:val="00A74BEC"/>
    <w:rsid w:val="00A77A4A"/>
    <w:rsid w:val="00A836EC"/>
    <w:rsid w:val="00A901F1"/>
    <w:rsid w:val="00A93889"/>
    <w:rsid w:val="00AA496C"/>
    <w:rsid w:val="00AB33B2"/>
    <w:rsid w:val="00AB4CA8"/>
    <w:rsid w:val="00AE014B"/>
    <w:rsid w:val="00AE6CB7"/>
    <w:rsid w:val="00AF232B"/>
    <w:rsid w:val="00AF69B8"/>
    <w:rsid w:val="00B01EDC"/>
    <w:rsid w:val="00B163ED"/>
    <w:rsid w:val="00B21C86"/>
    <w:rsid w:val="00B23261"/>
    <w:rsid w:val="00B33371"/>
    <w:rsid w:val="00B33F1B"/>
    <w:rsid w:val="00B81176"/>
    <w:rsid w:val="00B90391"/>
    <w:rsid w:val="00B92D97"/>
    <w:rsid w:val="00B96FC9"/>
    <w:rsid w:val="00B975A2"/>
    <w:rsid w:val="00B97F33"/>
    <w:rsid w:val="00BA0204"/>
    <w:rsid w:val="00BA26C0"/>
    <w:rsid w:val="00BC63A7"/>
    <w:rsid w:val="00BD7429"/>
    <w:rsid w:val="00BE6B34"/>
    <w:rsid w:val="00BF13DC"/>
    <w:rsid w:val="00BF5D55"/>
    <w:rsid w:val="00C02D6A"/>
    <w:rsid w:val="00C05868"/>
    <w:rsid w:val="00C11A13"/>
    <w:rsid w:val="00C1538D"/>
    <w:rsid w:val="00C24C8B"/>
    <w:rsid w:val="00C3499A"/>
    <w:rsid w:val="00C5038E"/>
    <w:rsid w:val="00C61AA8"/>
    <w:rsid w:val="00C673FC"/>
    <w:rsid w:val="00C8027E"/>
    <w:rsid w:val="00C95300"/>
    <w:rsid w:val="00C966B3"/>
    <w:rsid w:val="00CA0C6C"/>
    <w:rsid w:val="00CB06EC"/>
    <w:rsid w:val="00CB3DA8"/>
    <w:rsid w:val="00CD3E8A"/>
    <w:rsid w:val="00CE41EB"/>
    <w:rsid w:val="00CE4D61"/>
    <w:rsid w:val="00CE56AD"/>
    <w:rsid w:val="00CF67D5"/>
    <w:rsid w:val="00D0613C"/>
    <w:rsid w:val="00D120D3"/>
    <w:rsid w:val="00D248D6"/>
    <w:rsid w:val="00D25274"/>
    <w:rsid w:val="00D252C7"/>
    <w:rsid w:val="00D42344"/>
    <w:rsid w:val="00D552DA"/>
    <w:rsid w:val="00D567CA"/>
    <w:rsid w:val="00D70154"/>
    <w:rsid w:val="00D771E2"/>
    <w:rsid w:val="00D773B7"/>
    <w:rsid w:val="00D83D64"/>
    <w:rsid w:val="00D86F45"/>
    <w:rsid w:val="00DB38BB"/>
    <w:rsid w:val="00DC3976"/>
    <w:rsid w:val="00DC72D7"/>
    <w:rsid w:val="00DD3D06"/>
    <w:rsid w:val="00DD42C7"/>
    <w:rsid w:val="00DE2180"/>
    <w:rsid w:val="00DF5CE8"/>
    <w:rsid w:val="00E14284"/>
    <w:rsid w:val="00E35C9B"/>
    <w:rsid w:val="00E46D87"/>
    <w:rsid w:val="00E47314"/>
    <w:rsid w:val="00E47696"/>
    <w:rsid w:val="00E52873"/>
    <w:rsid w:val="00E655B6"/>
    <w:rsid w:val="00E81FFA"/>
    <w:rsid w:val="00EE68D3"/>
    <w:rsid w:val="00F06C74"/>
    <w:rsid w:val="00F22EE1"/>
    <w:rsid w:val="00F525BD"/>
    <w:rsid w:val="00F76C97"/>
    <w:rsid w:val="00F83BB0"/>
    <w:rsid w:val="00F93B31"/>
    <w:rsid w:val="00FB102A"/>
    <w:rsid w:val="00FB11BF"/>
    <w:rsid w:val="00FB1262"/>
    <w:rsid w:val="00FC3785"/>
    <w:rsid w:val="00FC7B20"/>
    <w:rsid w:val="00FD0376"/>
    <w:rsid w:val="00FD1FD1"/>
    <w:rsid w:val="00FD4779"/>
    <w:rsid w:val="00FE631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0A187"/>
  <w15:docId w15:val="{938578CB-4625-44EE-9C68-D8CDF1A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semiHidden/>
    <w:pPr>
      <w:jc w:val="left"/>
    </w:pPr>
  </w:style>
  <w:style w:type="paragraph" w:styleId="a8">
    <w:name w:val="annotation subject"/>
    <w:basedOn w:val="a7"/>
    <w:next w:val="a7"/>
    <w:semiHidden/>
    <w:rPr>
      <w:b/>
      <w:bCs/>
    </w:rPr>
  </w:style>
  <w:style w:type="paragraph" w:customStyle="1" w:styleId="a9">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a">
    <w:name w:val="header"/>
    <w:basedOn w:val="a1"/>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1"/>
    <w:link w:val="ad"/>
    <w:pPr>
      <w:tabs>
        <w:tab w:val="center" w:pos="4252"/>
        <w:tab w:val="right" w:pos="8504"/>
      </w:tabs>
      <w:snapToGrid w:val="0"/>
    </w:pPr>
  </w:style>
  <w:style w:type="character" w:customStyle="1" w:styleId="ad">
    <w:name w:val="フッター (文字)"/>
    <w:link w:val="ac"/>
    <w:rPr>
      <w:kern w:val="2"/>
      <w:sz w:val="21"/>
      <w:szCs w:val="24"/>
    </w:rPr>
  </w:style>
  <w:style w:type="paragraph" w:customStyle="1" w:styleId="ae">
    <w:name w:val="一太郎"/>
    <w:rsid w:val="00A836EC"/>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af">
    <w:name w:val="Revision"/>
    <w:hidden/>
    <w:uiPriority w:val="99"/>
    <w:semiHidden/>
    <w:rsid w:val="009B70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F6A1-F3B8-4E74-A0EE-46F2A5C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1454</Words>
  <Characters>8293</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企画部研究戦略課</dc:creator>
  <cp:lastModifiedBy>有薗　和子</cp:lastModifiedBy>
  <cp:revision>81</cp:revision>
  <cp:lastPrinted>2021-06-10T09:22:00Z</cp:lastPrinted>
  <dcterms:created xsi:type="dcterms:W3CDTF">2017-03-16T23:44:00Z</dcterms:created>
  <dcterms:modified xsi:type="dcterms:W3CDTF">2023-12-14T05:17:00Z</dcterms:modified>
</cp:coreProperties>
</file>